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0774B" w14:paraId="3415D18D" w14:textId="77777777">
        <w:tc>
          <w:tcPr>
            <w:tcW w:w="509" w:type="dxa"/>
          </w:tcPr>
          <w:p w14:paraId="12AD5952" w14:textId="77777777" w:rsidR="0040774B" w:rsidRDefault="00E66A63">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F484F45" w14:textId="77777777" w:rsidR="0040774B" w:rsidRDefault="00E66A63">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rPr>
              <w:t>.20</w:t>
            </w:r>
            <w:r>
              <w:rPr>
                <w:rFonts w:ascii="黑体" w:eastAsia="黑体" w:hAnsi="黑体"/>
                <w:sz w:val="21"/>
                <w:szCs w:val="21"/>
              </w:rPr>
              <w:fldChar w:fldCharType="end"/>
            </w:r>
            <w:bookmarkEnd w:id="0"/>
          </w:p>
        </w:tc>
      </w:tr>
      <w:tr w:rsidR="0040774B" w14:paraId="04D72D75" w14:textId="77777777">
        <w:tc>
          <w:tcPr>
            <w:tcW w:w="509" w:type="dxa"/>
          </w:tcPr>
          <w:p w14:paraId="4414CCA3" w14:textId="77777777" w:rsidR="0040774B" w:rsidRDefault="00E66A6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14:paraId="6CFB6ED1" w14:textId="77777777" w:rsidR="0040774B" w:rsidRDefault="00E66A6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0774B" w14:paraId="2ED32A94" w14:textId="77777777">
        <w:tc>
          <w:tcPr>
            <w:tcW w:w="6407" w:type="dxa"/>
          </w:tcPr>
          <w:p w14:paraId="4DF799C6" w14:textId="77777777" w:rsidR="0040774B" w:rsidRDefault="00E66A63">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14:anchorId="57385120" wp14:editId="268D1D7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76154DF3" w14:textId="77777777" w:rsidR="0040774B" w:rsidRDefault="00E66A63">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A5C497B" w14:textId="67021EF0" w:rsidR="0040774B" w:rsidRDefault="00E66A63">
      <w:pPr>
        <w:pStyle w:val="affffffffff4"/>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rPr>
          <w:rFonts w:hint="eastAsia"/>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FC3E3C">
        <w:rPr>
          <w:rFonts w:hint="eastAsia"/>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FC3E3C">
        <w:rPr>
          <w:rFonts w:hint="eastAsia"/>
        </w:rPr>
        <w:t>XXXX</w:t>
      </w:r>
      <w:r>
        <w:fldChar w:fldCharType="end"/>
      </w:r>
      <w:bookmarkEnd w:id="7"/>
    </w:p>
    <w:p w14:paraId="317BC43C" w14:textId="77777777" w:rsidR="0040774B" w:rsidRDefault="00E66A63">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hint="eastAsia"/>
        </w:rPr>
        <w:t>代替 DB14/T 1310-2016</w:t>
      </w:r>
      <w:r>
        <w:rPr>
          <w:rFonts w:hAnsi="黑体"/>
        </w:rPr>
        <w:fldChar w:fldCharType="end"/>
      </w:r>
      <w:bookmarkEnd w:id="8"/>
    </w:p>
    <w:p w14:paraId="7423EF63" w14:textId="77777777" w:rsidR="0040774B" w:rsidRDefault="00FA6233">
      <w:pPr>
        <w:spacing w:line="240" w:lineRule="auto"/>
        <w:rPr>
          <w:rFonts w:ascii="黑体" w:eastAsia="黑体" w:hAnsi="黑体"/>
          <w:kern w:val="0"/>
          <w:sz w:val="10"/>
          <w:szCs w:val="10"/>
        </w:rPr>
      </w:pPr>
      <w:r>
        <w:rPr>
          <w:rFonts w:ascii="黑体" w:eastAsia="黑体" w:hAnsi="黑体"/>
          <w:kern w:val="0"/>
          <w:sz w:val="10"/>
          <w:szCs w:val="10"/>
        </w:rPr>
        <w:pict w14:anchorId="0EB0BDE5">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21A38EA5" w14:textId="77777777" w:rsidR="0040774B" w:rsidRDefault="0040774B">
      <w:pPr>
        <w:pStyle w:val="afffff2"/>
        <w:framePr w:w="9639" w:h="6976" w:hRule="exact" w:hSpace="0" w:vSpace="0" w:wrap="around" w:hAnchor="page" w:y="6408"/>
        <w:jc w:val="center"/>
        <w:rPr>
          <w:rFonts w:ascii="黑体" w:eastAsia="黑体" w:hAnsi="黑体"/>
          <w:b w:val="0"/>
          <w:bCs w:val="0"/>
          <w:w w:val="100"/>
        </w:rPr>
      </w:pPr>
    </w:p>
    <w:p w14:paraId="1AA41627" w14:textId="77777777" w:rsidR="0040774B" w:rsidRDefault="00E66A63">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    </w:t>
      </w:r>
      <w:r>
        <w:rPr>
          <w:rFonts w:hint="eastAsia"/>
        </w:rPr>
        <w:t>杏树天幕毛虫综合防治技术规程</w:t>
      </w:r>
      <w:r>
        <w:fldChar w:fldCharType="end"/>
      </w:r>
      <w:bookmarkEnd w:id="9"/>
    </w:p>
    <w:p w14:paraId="23F29137" w14:textId="77777777" w:rsidR="0040774B" w:rsidRDefault="0040774B">
      <w:pPr>
        <w:framePr w:w="9639" w:h="6974" w:hRule="exact" w:wrap="around" w:vAnchor="page" w:hAnchor="page" w:x="1419" w:y="6408" w:anchorLock="1"/>
        <w:ind w:left="-1418"/>
      </w:pPr>
    </w:p>
    <w:p w14:paraId="2BB9A38E" w14:textId="77777777" w:rsidR="0040774B" w:rsidRDefault="00E66A63">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w:t>
      </w:r>
      <w:r>
        <w:rPr>
          <w:rFonts w:ascii="黑体" w:eastAsia="黑体" w:hAnsi="黑体"/>
          <w:szCs w:val="28"/>
        </w:rPr>
        <w:fldChar w:fldCharType="end"/>
      </w:r>
      <w:bookmarkEnd w:id="10"/>
    </w:p>
    <w:p w14:paraId="0BC43763" w14:textId="77777777" w:rsidR="0040774B" w:rsidRDefault="0040774B">
      <w:pPr>
        <w:framePr w:w="9639" w:h="6974" w:hRule="exact" w:wrap="around" w:vAnchor="page" w:hAnchor="page" w:x="1419" w:y="6408" w:anchorLock="1"/>
        <w:spacing w:line="760" w:lineRule="exact"/>
        <w:ind w:left="-1418"/>
      </w:pPr>
    </w:p>
    <w:p w14:paraId="018D784E" w14:textId="77777777" w:rsidR="0040774B" w:rsidRDefault="0040774B">
      <w:pPr>
        <w:pStyle w:val="afffffffa"/>
        <w:framePr w:w="9639" w:h="6974" w:hRule="exact" w:wrap="around" w:vAnchor="page" w:hAnchor="page" w:x="1419" w:y="6408" w:anchorLock="1"/>
        <w:textAlignment w:val="bottom"/>
        <w:rPr>
          <w:rFonts w:eastAsia="黑体"/>
          <w:szCs w:val="28"/>
        </w:rPr>
      </w:pPr>
    </w:p>
    <w:p w14:paraId="2B4D09AD" w14:textId="6BFD0EC8" w:rsidR="0040774B" w:rsidRDefault="00E66A63">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A6233">
        <w:rPr>
          <w:sz w:val="24"/>
          <w:szCs w:val="28"/>
        </w:rPr>
      </w:r>
      <w:r w:rsidR="00FA6233">
        <w:rPr>
          <w:sz w:val="24"/>
          <w:szCs w:val="28"/>
        </w:rPr>
        <w:fldChar w:fldCharType="separate"/>
      </w:r>
      <w:r>
        <w:rPr>
          <w:sz w:val="24"/>
          <w:szCs w:val="28"/>
        </w:rPr>
        <w:fldChar w:fldCharType="end"/>
      </w:r>
      <w:bookmarkEnd w:id="11"/>
    </w:p>
    <w:p w14:paraId="4578F44F" w14:textId="77777777" w:rsidR="0040774B" w:rsidRDefault="00E66A63">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C416476" w14:textId="2CB784DE" w:rsidR="0040774B" w:rsidRDefault="00E66A63">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FA6233">
        <w:rPr>
          <w:b/>
          <w:sz w:val="21"/>
          <w:szCs w:val="28"/>
        </w:rPr>
      </w:r>
      <w:r w:rsidR="00FA6233">
        <w:rPr>
          <w:b/>
          <w:sz w:val="21"/>
          <w:szCs w:val="28"/>
        </w:rPr>
        <w:fldChar w:fldCharType="separate"/>
      </w:r>
      <w:r>
        <w:rPr>
          <w:b/>
          <w:sz w:val="21"/>
          <w:szCs w:val="28"/>
        </w:rPr>
        <w:fldChar w:fldCharType="end"/>
      </w:r>
      <w:bookmarkEnd w:id="13"/>
    </w:p>
    <w:p w14:paraId="03B7D84A" w14:textId="77777777" w:rsidR="0040774B" w:rsidRDefault="00E66A63">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EF1450E" w14:textId="77777777" w:rsidR="0040774B" w:rsidRDefault="00E66A63">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8F31070" w14:textId="77777777" w:rsidR="0040774B" w:rsidRDefault="00E66A63">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2FCA772C" w14:textId="77777777" w:rsidR="0040774B" w:rsidRDefault="00FA6233">
      <w:pPr>
        <w:rPr>
          <w:rFonts w:ascii="宋体" w:hAnsi="宋体"/>
          <w:sz w:val="28"/>
          <w:szCs w:val="28"/>
        </w:rPr>
        <w:sectPr w:rsidR="0040774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w14:anchorId="2D71B53D">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53BAC560" w14:textId="77777777" w:rsidR="00C427B4" w:rsidRDefault="00C427B4" w:rsidP="00C427B4">
      <w:pPr>
        <w:pStyle w:val="affffffc"/>
        <w:spacing w:after="468"/>
      </w:pPr>
      <w:bookmarkStart w:id="21" w:name="BookMark1"/>
      <w:bookmarkStart w:id="22" w:name="_Toc129799830"/>
      <w:bookmarkStart w:id="23" w:name="_Toc129799851"/>
      <w:bookmarkStart w:id="24" w:name="_Toc5945"/>
      <w:bookmarkStart w:id="25" w:name="_Toc129873464"/>
      <w:r w:rsidRPr="00C427B4">
        <w:rPr>
          <w:rFonts w:hint="eastAsia"/>
          <w:spacing w:val="320"/>
        </w:rPr>
        <w:lastRenderedPageBreak/>
        <w:t>目</w:t>
      </w:r>
      <w:r>
        <w:rPr>
          <w:rFonts w:hint="eastAsia"/>
        </w:rPr>
        <w:t>次</w:t>
      </w:r>
    </w:p>
    <w:p w14:paraId="12B08EEA" w14:textId="2CB8F841" w:rsidR="00C427B4" w:rsidRPr="00C427B4" w:rsidRDefault="00C427B4">
      <w:pPr>
        <w:pStyle w:val="TOC1"/>
        <w:tabs>
          <w:tab w:val="right" w:leader="dot" w:pos="9344"/>
        </w:tabs>
        <w:rPr>
          <w:rFonts w:asciiTheme="minorHAnsi" w:eastAsiaTheme="minorEastAsia" w:hAnsiTheme="minorHAnsi" w:cstheme="minorBidi"/>
          <w:noProof/>
          <w:szCs w:val="22"/>
          <w14:ligatures w14:val="standardContextual"/>
        </w:rPr>
      </w:pPr>
      <w:r w:rsidRPr="00C427B4">
        <w:fldChar w:fldCharType="begin"/>
      </w:r>
      <w:r w:rsidRPr="00C427B4">
        <w:instrText xml:space="preserve"> TOC \o "1-1" \h </w:instrText>
      </w:r>
      <w:r w:rsidRPr="00C427B4">
        <w:fldChar w:fldCharType="separate"/>
      </w:r>
      <w:hyperlink w:anchor="_Toc173510608" w:history="1">
        <w:r w:rsidRPr="00C427B4">
          <w:rPr>
            <w:rStyle w:val="affffd"/>
            <w:rFonts w:hint="eastAsia"/>
            <w:noProof/>
          </w:rPr>
          <w:t>前言</w:t>
        </w:r>
        <w:r w:rsidRPr="00C427B4">
          <w:rPr>
            <w:rFonts w:hint="eastAsia"/>
            <w:noProof/>
          </w:rPr>
          <w:tab/>
        </w:r>
        <w:r w:rsidRPr="00C427B4">
          <w:rPr>
            <w:rFonts w:hint="eastAsia"/>
            <w:noProof/>
          </w:rPr>
          <w:fldChar w:fldCharType="begin"/>
        </w:r>
        <w:r w:rsidRPr="00C427B4">
          <w:rPr>
            <w:rFonts w:hint="eastAsia"/>
            <w:noProof/>
          </w:rPr>
          <w:instrText xml:space="preserve"> </w:instrText>
        </w:r>
        <w:r w:rsidRPr="00C427B4">
          <w:rPr>
            <w:noProof/>
          </w:rPr>
          <w:instrText>PAGEREF _Toc173510608 \h</w:instrText>
        </w:r>
        <w:r w:rsidRPr="00C427B4">
          <w:rPr>
            <w:rFonts w:hint="eastAsia"/>
            <w:noProof/>
          </w:rPr>
          <w:instrText xml:space="preserve"> </w:instrText>
        </w:r>
        <w:r w:rsidRPr="00C427B4">
          <w:rPr>
            <w:rFonts w:hint="eastAsia"/>
            <w:noProof/>
          </w:rPr>
        </w:r>
        <w:r w:rsidRPr="00C427B4">
          <w:rPr>
            <w:rFonts w:hint="eastAsia"/>
            <w:noProof/>
          </w:rPr>
          <w:fldChar w:fldCharType="separate"/>
        </w:r>
        <w:r w:rsidR="00AC459F">
          <w:rPr>
            <w:noProof/>
          </w:rPr>
          <w:t>II</w:t>
        </w:r>
        <w:r w:rsidRPr="00C427B4">
          <w:rPr>
            <w:rFonts w:hint="eastAsia"/>
            <w:noProof/>
          </w:rPr>
          <w:fldChar w:fldCharType="end"/>
        </w:r>
      </w:hyperlink>
    </w:p>
    <w:p w14:paraId="1A6766ED" w14:textId="3AF62238"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09" w:history="1">
        <w:r w:rsidR="00C427B4" w:rsidRPr="00C427B4">
          <w:rPr>
            <w:rStyle w:val="affffd"/>
            <w:rFonts w:hint="eastAsia"/>
            <w:noProof/>
          </w:rPr>
          <w:t>1</w:t>
        </w:r>
        <w:r w:rsidR="00C427B4">
          <w:rPr>
            <w:rStyle w:val="affffd"/>
            <w:noProof/>
          </w:rPr>
          <w:t xml:space="preserve"> </w:t>
        </w:r>
        <w:r w:rsidR="00C427B4" w:rsidRPr="00C427B4">
          <w:rPr>
            <w:rStyle w:val="affffd"/>
            <w:rFonts w:hint="eastAsia"/>
            <w:noProof/>
          </w:rPr>
          <w:t xml:space="preserve"> 范围</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_Toc173510609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1</w:t>
        </w:r>
        <w:r w:rsidR="00C427B4" w:rsidRPr="00C427B4">
          <w:rPr>
            <w:rFonts w:hint="eastAsia"/>
            <w:noProof/>
          </w:rPr>
          <w:fldChar w:fldCharType="end"/>
        </w:r>
      </w:hyperlink>
    </w:p>
    <w:p w14:paraId="0BE44341" w14:textId="79B050DD"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0" w:history="1">
        <w:r w:rsidR="00C427B4" w:rsidRPr="00C427B4">
          <w:rPr>
            <w:rStyle w:val="affffd"/>
            <w:rFonts w:hint="eastAsia"/>
            <w:noProof/>
          </w:rPr>
          <w:t>2</w:t>
        </w:r>
        <w:r w:rsidR="00C427B4">
          <w:rPr>
            <w:rStyle w:val="affffd"/>
            <w:noProof/>
          </w:rPr>
          <w:t xml:space="preserve"> </w:t>
        </w:r>
        <w:r w:rsidR="00C427B4" w:rsidRPr="00C427B4">
          <w:rPr>
            <w:rStyle w:val="affffd"/>
            <w:rFonts w:hint="eastAsia"/>
            <w:noProof/>
          </w:rPr>
          <w:t xml:space="preserve"> 规范性引用文件</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_Toc173510610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1</w:t>
        </w:r>
        <w:r w:rsidR="00C427B4" w:rsidRPr="00C427B4">
          <w:rPr>
            <w:rFonts w:hint="eastAsia"/>
            <w:noProof/>
          </w:rPr>
          <w:fldChar w:fldCharType="end"/>
        </w:r>
      </w:hyperlink>
    </w:p>
    <w:p w14:paraId="4EF4CE15" w14:textId="387A52AD"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1" w:history="1">
        <w:r w:rsidR="00C427B4" w:rsidRPr="00C427B4">
          <w:rPr>
            <w:rStyle w:val="affffd"/>
            <w:rFonts w:hint="eastAsia"/>
            <w:noProof/>
          </w:rPr>
          <w:t>3</w:t>
        </w:r>
        <w:r w:rsidR="00C427B4">
          <w:rPr>
            <w:rStyle w:val="affffd"/>
            <w:noProof/>
          </w:rPr>
          <w:t xml:space="preserve"> </w:t>
        </w:r>
        <w:r w:rsidR="00C427B4" w:rsidRPr="00C427B4">
          <w:rPr>
            <w:rStyle w:val="affffd"/>
            <w:rFonts w:hint="eastAsia"/>
            <w:noProof/>
          </w:rPr>
          <w:t xml:space="preserve"> 术语和定义</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_Toc173510611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1</w:t>
        </w:r>
        <w:r w:rsidR="00C427B4" w:rsidRPr="00C427B4">
          <w:rPr>
            <w:rFonts w:hint="eastAsia"/>
            <w:noProof/>
          </w:rPr>
          <w:fldChar w:fldCharType="end"/>
        </w:r>
      </w:hyperlink>
    </w:p>
    <w:p w14:paraId="2092E1AF" w14:textId="0E917D79"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2" w:history="1">
        <w:r w:rsidR="00C427B4" w:rsidRPr="00C427B4">
          <w:rPr>
            <w:rStyle w:val="affffd"/>
            <w:rFonts w:hint="eastAsia"/>
            <w:noProof/>
          </w:rPr>
          <w:t>4</w:t>
        </w:r>
        <w:r w:rsidR="00C427B4">
          <w:rPr>
            <w:rStyle w:val="affffd"/>
            <w:noProof/>
          </w:rPr>
          <w:t xml:space="preserve"> </w:t>
        </w:r>
        <w:r w:rsidR="00C427B4" w:rsidRPr="00C427B4">
          <w:rPr>
            <w:rStyle w:val="affffd"/>
            <w:rFonts w:hint="eastAsia"/>
            <w:noProof/>
          </w:rPr>
          <w:t xml:space="preserve"> 防治原则</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_Toc173510612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1</w:t>
        </w:r>
        <w:r w:rsidR="00C427B4" w:rsidRPr="00C427B4">
          <w:rPr>
            <w:rFonts w:hint="eastAsia"/>
            <w:noProof/>
          </w:rPr>
          <w:fldChar w:fldCharType="end"/>
        </w:r>
      </w:hyperlink>
    </w:p>
    <w:p w14:paraId="3DE8B930" w14:textId="289D9587"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3" w:history="1">
        <w:r w:rsidR="00C427B4" w:rsidRPr="00C427B4">
          <w:rPr>
            <w:rStyle w:val="affffd"/>
            <w:rFonts w:hint="eastAsia"/>
            <w:noProof/>
          </w:rPr>
          <w:t>5</w:t>
        </w:r>
        <w:r w:rsidR="00C427B4">
          <w:rPr>
            <w:rStyle w:val="affffd"/>
            <w:noProof/>
          </w:rPr>
          <w:t xml:space="preserve"> </w:t>
        </w:r>
        <w:r w:rsidR="00C427B4" w:rsidRPr="00C427B4">
          <w:rPr>
            <w:rStyle w:val="affffd"/>
            <w:rFonts w:hint="eastAsia"/>
            <w:noProof/>
          </w:rPr>
          <w:t xml:space="preserve"> 防治技术</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_Toc173510613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1</w:t>
        </w:r>
        <w:r w:rsidR="00C427B4" w:rsidRPr="00C427B4">
          <w:rPr>
            <w:rFonts w:hint="eastAsia"/>
            <w:noProof/>
          </w:rPr>
          <w:fldChar w:fldCharType="end"/>
        </w:r>
      </w:hyperlink>
    </w:p>
    <w:p w14:paraId="24152C46" w14:textId="432584F3"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4" w:history="1">
        <w:r w:rsidR="00C427B4" w:rsidRPr="00C427B4">
          <w:rPr>
            <w:rStyle w:val="affffd"/>
            <w:rFonts w:hint="eastAsia"/>
            <w:noProof/>
          </w:rPr>
          <w:t>6</w:t>
        </w:r>
        <w:r w:rsidR="00C427B4">
          <w:rPr>
            <w:rStyle w:val="affffd"/>
            <w:noProof/>
          </w:rPr>
          <w:t xml:space="preserve"> </w:t>
        </w:r>
        <w:r w:rsidR="00C427B4" w:rsidRPr="00C427B4">
          <w:rPr>
            <w:rStyle w:val="affffd"/>
            <w:rFonts w:hint="eastAsia"/>
            <w:noProof/>
          </w:rPr>
          <w:t xml:space="preserve"> 防治档案</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_Toc173510614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2</w:t>
        </w:r>
        <w:r w:rsidR="00C427B4" w:rsidRPr="00C427B4">
          <w:rPr>
            <w:rFonts w:hint="eastAsia"/>
            <w:noProof/>
          </w:rPr>
          <w:fldChar w:fldCharType="end"/>
        </w:r>
      </w:hyperlink>
    </w:p>
    <w:p w14:paraId="5B5037FE" w14:textId="3181F962"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5" w:history="1">
        <w:r w:rsidR="00C427B4" w:rsidRPr="00C427B4">
          <w:rPr>
            <w:rStyle w:val="affffd"/>
            <w:rFonts w:ascii="Times New Roman" w:hint="eastAsia"/>
            <w:noProof/>
          </w:rPr>
          <w:t>附录</w:t>
        </w:r>
        <w:r w:rsidR="00C427B4" w:rsidRPr="00A90850">
          <w:rPr>
            <w:rStyle w:val="affffd"/>
            <w:rFonts w:hAnsi="宋体" w:hint="eastAsia"/>
            <w:noProof/>
          </w:rPr>
          <w:t>A</w:t>
        </w:r>
        <w:r w:rsidR="00C427B4" w:rsidRPr="00C427B4">
          <w:rPr>
            <w:rStyle w:val="affffd"/>
            <w:rFonts w:hint="eastAsia"/>
            <w:noProof/>
          </w:rPr>
          <w:t>（资料性）</w:t>
        </w:r>
        <w:r w:rsidR="00C427B4">
          <w:rPr>
            <w:rStyle w:val="affffd"/>
            <w:noProof/>
          </w:rPr>
          <w:t xml:space="preserve"> </w:t>
        </w:r>
        <w:r w:rsidR="00C427B4" w:rsidRPr="00C427B4">
          <w:rPr>
            <w:rStyle w:val="affffd"/>
            <w:rFonts w:hint="eastAsia"/>
            <w:noProof/>
          </w:rPr>
          <w:t xml:space="preserve"> </w:t>
        </w:r>
        <w:r w:rsidR="00C427B4" w:rsidRPr="00C427B4">
          <w:rPr>
            <w:rStyle w:val="affffd"/>
            <w:rFonts w:ascii="Times New Roman" w:hint="eastAsia"/>
            <w:noProof/>
          </w:rPr>
          <w:t>杏树天幕毛虫的形态特征</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_Toc173510615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3</w:t>
        </w:r>
        <w:r w:rsidR="00C427B4" w:rsidRPr="00C427B4">
          <w:rPr>
            <w:rFonts w:hint="eastAsia"/>
            <w:noProof/>
          </w:rPr>
          <w:fldChar w:fldCharType="end"/>
        </w:r>
      </w:hyperlink>
    </w:p>
    <w:p w14:paraId="2F80FED0" w14:textId="251109D4" w:rsidR="00C427B4" w:rsidRPr="00C427B4" w:rsidRDefault="00FA6233">
      <w:pPr>
        <w:pStyle w:val="TOC1"/>
        <w:tabs>
          <w:tab w:val="right" w:leader="dot" w:pos="9344"/>
        </w:tabs>
        <w:rPr>
          <w:rFonts w:asciiTheme="minorHAnsi" w:eastAsiaTheme="minorEastAsia" w:hAnsiTheme="minorHAnsi" w:cstheme="minorBidi"/>
          <w:noProof/>
          <w:szCs w:val="22"/>
          <w14:ligatures w14:val="standardContextual"/>
        </w:rPr>
      </w:pPr>
      <w:hyperlink w:anchor="_Toc173510616" w:history="1">
        <w:r w:rsidR="00C427B4" w:rsidRPr="00C427B4">
          <w:rPr>
            <w:rStyle w:val="affffd"/>
            <w:rFonts w:hint="eastAsia"/>
            <w:noProof/>
          </w:rPr>
          <w:t>附录B（资料性）</w:t>
        </w:r>
        <w:r w:rsidR="00C427B4">
          <w:rPr>
            <w:rStyle w:val="affffd"/>
            <w:noProof/>
          </w:rPr>
          <w:t xml:space="preserve"> </w:t>
        </w:r>
        <w:r w:rsidR="00C427B4" w:rsidRPr="00C427B4">
          <w:rPr>
            <w:rStyle w:val="affffd"/>
            <w:rFonts w:hint="eastAsia"/>
            <w:noProof/>
          </w:rPr>
          <w:t xml:space="preserve"> 杏树天幕毛虫发生规律</w:t>
        </w:r>
        <w:r w:rsidR="00C427B4" w:rsidRPr="00C427B4">
          <w:rPr>
            <w:rFonts w:hint="eastAsia"/>
            <w:noProof/>
          </w:rPr>
          <w:tab/>
        </w:r>
        <w:r w:rsidR="00C427B4" w:rsidRPr="00C427B4">
          <w:rPr>
            <w:rFonts w:hint="eastAsia"/>
            <w:noProof/>
          </w:rPr>
          <w:fldChar w:fldCharType="begin"/>
        </w:r>
        <w:r w:rsidR="00C427B4" w:rsidRPr="00C427B4">
          <w:rPr>
            <w:rFonts w:hint="eastAsia"/>
            <w:noProof/>
          </w:rPr>
          <w:instrText xml:space="preserve"> </w:instrText>
        </w:r>
        <w:r w:rsidR="00C427B4" w:rsidRPr="00C427B4">
          <w:rPr>
            <w:noProof/>
          </w:rPr>
          <w:instrText>PAGEREF _Toc173510616 \h</w:instrText>
        </w:r>
        <w:r w:rsidR="00C427B4" w:rsidRPr="00C427B4">
          <w:rPr>
            <w:rFonts w:hint="eastAsia"/>
            <w:noProof/>
          </w:rPr>
          <w:instrText xml:space="preserve"> </w:instrText>
        </w:r>
        <w:r w:rsidR="00C427B4" w:rsidRPr="00C427B4">
          <w:rPr>
            <w:rFonts w:hint="eastAsia"/>
            <w:noProof/>
          </w:rPr>
        </w:r>
        <w:r w:rsidR="00C427B4" w:rsidRPr="00C427B4">
          <w:rPr>
            <w:rFonts w:hint="eastAsia"/>
            <w:noProof/>
          </w:rPr>
          <w:fldChar w:fldCharType="separate"/>
        </w:r>
        <w:r w:rsidR="00AC459F">
          <w:rPr>
            <w:noProof/>
          </w:rPr>
          <w:t>4</w:t>
        </w:r>
        <w:r w:rsidR="00C427B4" w:rsidRPr="00C427B4">
          <w:rPr>
            <w:rFonts w:hint="eastAsia"/>
            <w:noProof/>
          </w:rPr>
          <w:fldChar w:fldCharType="end"/>
        </w:r>
      </w:hyperlink>
    </w:p>
    <w:p w14:paraId="5E9F1E29" w14:textId="02BC4EDA" w:rsidR="00C427B4" w:rsidRPr="00C427B4" w:rsidRDefault="00C427B4" w:rsidP="00C427B4">
      <w:pPr>
        <w:pStyle w:val="affffffc"/>
        <w:spacing w:after="468"/>
        <w:sectPr w:rsidR="00C427B4" w:rsidRPr="00C427B4" w:rsidSect="00C427B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C427B4">
        <w:fldChar w:fldCharType="end"/>
      </w:r>
    </w:p>
    <w:p w14:paraId="003027D7" w14:textId="77777777" w:rsidR="0040774B" w:rsidRDefault="00E66A63">
      <w:pPr>
        <w:pStyle w:val="a6"/>
        <w:spacing w:before="900" w:after="468"/>
      </w:pPr>
      <w:bookmarkStart w:id="26" w:name="_Toc173510608"/>
      <w:bookmarkStart w:id="27" w:name="BookMark2"/>
      <w:bookmarkEnd w:id="21"/>
      <w:r>
        <w:rPr>
          <w:spacing w:val="320"/>
        </w:rPr>
        <w:t>前</w:t>
      </w:r>
      <w:r>
        <w:t>言</w:t>
      </w:r>
      <w:bookmarkEnd w:id="22"/>
      <w:bookmarkEnd w:id="23"/>
      <w:bookmarkEnd w:id="24"/>
      <w:bookmarkEnd w:id="25"/>
      <w:bookmarkEnd w:id="26"/>
    </w:p>
    <w:p w14:paraId="5275251E" w14:textId="77777777" w:rsidR="0040774B" w:rsidRDefault="00E66A63">
      <w:pPr>
        <w:pStyle w:val="afffff7"/>
        <w:ind w:firstLine="420"/>
        <w:rPr>
          <w:rFonts w:ascii="Times New Roman"/>
        </w:rPr>
      </w:pPr>
      <w:r>
        <w:rPr>
          <w:rFonts w:ascii="Times New Roman" w:hint="eastAsia"/>
        </w:rPr>
        <w:t>本文将按照</w:t>
      </w:r>
      <w:r>
        <w:rPr>
          <w:rFonts w:ascii="Times New Roman" w:hint="eastAsia"/>
        </w:rPr>
        <w:t>GB/T 1.1-2020</w:t>
      </w:r>
      <w:r>
        <w:rPr>
          <w:rFonts w:ascii="Times New Roman" w:hint="eastAsia"/>
        </w:rPr>
        <w:t>《标准化工作导则</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部分：标准化文件的结构和起草规则》的规定起草</w:t>
      </w:r>
    </w:p>
    <w:p w14:paraId="731DCAB6" w14:textId="77777777" w:rsidR="0040774B" w:rsidRDefault="00E66A63">
      <w:pPr>
        <w:pStyle w:val="afffff7"/>
        <w:ind w:firstLine="420"/>
        <w:rPr>
          <w:rFonts w:ascii="Times New Roman"/>
        </w:rPr>
      </w:pPr>
      <w:r>
        <w:rPr>
          <w:rFonts w:ascii="Times New Roman"/>
        </w:rPr>
        <w:t>本文件代替</w:t>
      </w:r>
      <w:r>
        <w:rPr>
          <w:rFonts w:ascii="Times New Roman"/>
        </w:rPr>
        <w:t>DB14/T 1</w:t>
      </w:r>
      <w:r>
        <w:rPr>
          <w:rFonts w:ascii="Times New Roman" w:hint="eastAsia"/>
        </w:rPr>
        <w:t>310</w:t>
      </w:r>
      <w:r>
        <w:rPr>
          <w:rFonts w:ascii="Times New Roman"/>
        </w:rPr>
        <w:t>-201</w:t>
      </w:r>
      <w:r>
        <w:rPr>
          <w:rFonts w:ascii="Times New Roman" w:hint="eastAsia"/>
        </w:rPr>
        <w:t>6</w:t>
      </w:r>
      <w:r>
        <w:rPr>
          <w:rFonts w:ascii="Times New Roman"/>
        </w:rPr>
        <w:t>《</w:t>
      </w:r>
      <w:r>
        <w:rPr>
          <w:rFonts w:ascii="Times New Roman" w:hint="eastAsia"/>
        </w:rPr>
        <w:t>杏树天幕毛虫</w:t>
      </w:r>
      <w:r>
        <w:rPr>
          <w:rFonts w:ascii="Times New Roman"/>
        </w:rPr>
        <w:t>综合防治技术规程》，与</w:t>
      </w:r>
      <w:r>
        <w:rPr>
          <w:rFonts w:ascii="Times New Roman"/>
        </w:rPr>
        <w:t>DB14/T 1</w:t>
      </w:r>
      <w:r>
        <w:rPr>
          <w:rFonts w:ascii="Times New Roman" w:hint="eastAsia"/>
        </w:rPr>
        <w:t>310</w:t>
      </w:r>
      <w:r>
        <w:rPr>
          <w:rFonts w:ascii="Times New Roman"/>
        </w:rPr>
        <w:t>-201</w:t>
      </w:r>
      <w:r>
        <w:rPr>
          <w:rFonts w:ascii="Times New Roman" w:hint="eastAsia"/>
        </w:rPr>
        <w:t>6</w:t>
      </w:r>
      <w:r>
        <w:rPr>
          <w:rFonts w:ascii="Times New Roman"/>
        </w:rPr>
        <w:t>相比，除结构调整和编辑性改动外，主要技术变化如下：</w:t>
      </w:r>
    </w:p>
    <w:p w14:paraId="58F69609" w14:textId="77777777" w:rsidR="0040774B" w:rsidRDefault="00E66A63">
      <w:pPr>
        <w:pStyle w:val="afffff7"/>
        <w:ind w:firstLine="420"/>
        <w:rPr>
          <w:rFonts w:ascii="Times New Roman"/>
        </w:rPr>
      </w:pPr>
      <w:r>
        <w:rPr>
          <w:rFonts w:ascii="Times New Roman" w:hint="eastAsia"/>
        </w:rPr>
        <w:t>——增加了防治技术（见</w:t>
      </w:r>
      <w:r>
        <w:rPr>
          <w:rFonts w:ascii="Times New Roman" w:hint="eastAsia"/>
        </w:rPr>
        <w:t>5</w:t>
      </w:r>
      <w:r>
        <w:rPr>
          <w:rFonts w:ascii="Times New Roman" w:hint="eastAsia"/>
        </w:rPr>
        <w:t>）</w:t>
      </w:r>
    </w:p>
    <w:p w14:paraId="06E6C318" w14:textId="77777777" w:rsidR="0040774B" w:rsidRDefault="00E66A63">
      <w:pPr>
        <w:pStyle w:val="afffff7"/>
        <w:ind w:firstLine="420"/>
        <w:rPr>
          <w:rFonts w:ascii="Times New Roman"/>
        </w:rPr>
      </w:pPr>
      <w:r>
        <w:rPr>
          <w:rFonts w:ascii="Times New Roman" w:hint="eastAsia"/>
        </w:rPr>
        <w:t>——</w:t>
      </w:r>
      <w:r>
        <w:rPr>
          <w:rFonts w:ascii="Times New Roman"/>
        </w:rPr>
        <w:t>增加了防治</w:t>
      </w:r>
      <w:r>
        <w:rPr>
          <w:rFonts w:ascii="Times New Roman" w:hint="eastAsia"/>
        </w:rPr>
        <w:t>档案</w:t>
      </w:r>
      <w:r>
        <w:rPr>
          <w:rFonts w:ascii="Times New Roman"/>
        </w:rPr>
        <w:t>（见</w:t>
      </w:r>
      <w:r>
        <w:rPr>
          <w:rFonts w:ascii="Times New Roman" w:hint="eastAsia"/>
        </w:rPr>
        <w:t>7</w:t>
      </w:r>
      <w:r>
        <w:rPr>
          <w:rFonts w:ascii="Times New Roman"/>
        </w:rPr>
        <w:t>）</w:t>
      </w:r>
    </w:p>
    <w:p w14:paraId="5DD731CE" w14:textId="26406062" w:rsidR="0040774B" w:rsidRDefault="00E66A63">
      <w:pPr>
        <w:pStyle w:val="afffff7"/>
        <w:ind w:firstLine="420"/>
        <w:rPr>
          <w:rFonts w:ascii="Times New Roman"/>
        </w:rPr>
      </w:pPr>
      <w:r>
        <w:rPr>
          <w:rFonts w:ascii="Times New Roman" w:hint="eastAsia"/>
        </w:rPr>
        <w:t>——更改了农业防治</w:t>
      </w:r>
      <w:r>
        <w:rPr>
          <w:rFonts w:ascii="Times New Roman"/>
        </w:rPr>
        <w:t>的内容（见</w:t>
      </w:r>
      <w:r>
        <w:rPr>
          <w:rFonts w:ascii="Times New Roman" w:hint="eastAsia"/>
        </w:rPr>
        <w:t>5</w:t>
      </w:r>
      <w:r>
        <w:rPr>
          <w:rFonts w:ascii="Times New Roman"/>
        </w:rPr>
        <w:t>）</w:t>
      </w:r>
    </w:p>
    <w:p w14:paraId="239E8D9F" w14:textId="455455E6" w:rsidR="0040774B" w:rsidRDefault="00E66A63">
      <w:pPr>
        <w:pStyle w:val="afffff7"/>
        <w:ind w:firstLine="420"/>
        <w:rPr>
          <w:rFonts w:ascii="Times New Roman"/>
        </w:rPr>
      </w:pPr>
      <w:r>
        <w:rPr>
          <w:rFonts w:ascii="Times New Roman" w:hint="eastAsia"/>
        </w:rPr>
        <w:t>——更改了化学防治的内容（见</w:t>
      </w:r>
      <w:r>
        <w:rPr>
          <w:rFonts w:ascii="Times New Roman" w:hint="eastAsia"/>
        </w:rPr>
        <w:t>5</w:t>
      </w:r>
      <w:r>
        <w:rPr>
          <w:rFonts w:ascii="Times New Roman" w:hint="eastAsia"/>
        </w:rPr>
        <w:t>）</w:t>
      </w:r>
    </w:p>
    <w:p w14:paraId="14ABC1D0" w14:textId="1006273C" w:rsidR="0040774B" w:rsidRDefault="00E66A63">
      <w:pPr>
        <w:pStyle w:val="afffff7"/>
        <w:ind w:firstLine="420"/>
        <w:rPr>
          <w:rFonts w:ascii="Times New Roman"/>
        </w:rPr>
      </w:pPr>
      <w:r>
        <w:rPr>
          <w:rFonts w:ascii="Times New Roman" w:hint="eastAsia"/>
        </w:rPr>
        <w:t>——更改了附录</w:t>
      </w:r>
      <w:r>
        <w:rPr>
          <w:rFonts w:ascii="Times New Roman" w:hint="eastAsia"/>
        </w:rPr>
        <w:t>A</w:t>
      </w:r>
      <w:r>
        <w:rPr>
          <w:rFonts w:ascii="Times New Roman" w:hint="eastAsia"/>
        </w:rPr>
        <w:t>和</w:t>
      </w:r>
      <w:r>
        <w:rPr>
          <w:rFonts w:ascii="Times New Roman" w:hint="eastAsia"/>
        </w:rPr>
        <w:t>B</w:t>
      </w:r>
      <w:r>
        <w:rPr>
          <w:rFonts w:ascii="Times New Roman" w:hint="eastAsia"/>
        </w:rPr>
        <w:t>（见附录</w:t>
      </w:r>
      <w:r>
        <w:rPr>
          <w:rFonts w:ascii="Times New Roman" w:hint="eastAsia"/>
        </w:rPr>
        <w:t>A</w:t>
      </w:r>
      <w:r>
        <w:rPr>
          <w:rFonts w:ascii="Times New Roman" w:hint="eastAsia"/>
        </w:rPr>
        <w:t>，附录</w:t>
      </w:r>
      <w:r>
        <w:rPr>
          <w:rFonts w:ascii="Times New Roman" w:hint="eastAsia"/>
        </w:rPr>
        <w:t>B</w:t>
      </w:r>
      <w:r>
        <w:rPr>
          <w:rFonts w:ascii="Times New Roman" w:hint="eastAsia"/>
        </w:rPr>
        <w:t>）</w:t>
      </w:r>
    </w:p>
    <w:p w14:paraId="1C37131E" w14:textId="6F8D2423" w:rsidR="0040774B" w:rsidRDefault="00E66A63">
      <w:pPr>
        <w:pStyle w:val="afffff7"/>
        <w:ind w:firstLine="420"/>
        <w:rPr>
          <w:rFonts w:ascii="Times New Roman"/>
        </w:rPr>
      </w:pPr>
      <w:r>
        <w:rPr>
          <w:rFonts w:ascii="Times New Roman" w:hint="eastAsia"/>
        </w:rPr>
        <w:t>——删除了综合防治（</w:t>
      </w:r>
      <w:r w:rsidR="00FC3E3C">
        <w:rPr>
          <w:rFonts w:ascii="Times New Roman" w:hint="eastAsia"/>
        </w:rPr>
        <w:t>见</w:t>
      </w:r>
      <w:r>
        <w:rPr>
          <w:rFonts w:ascii="Times New Roman" w:hint="eastAsia"/>
        </w:rPr>
        <w:t>2016</w:t>
      </w:r>
      <w:r w:rsidR="00FC3E3C">
        <w:rPr>
          <w:rFonts w:ascii="Times New Roman" w:hint="eastAsia"/>
        </w:rPr>
        <w:t>版</w:t>
      </w:r>
      <w:r>
        <w:rPr>
          <w:rFonts w:ascii="Times New Roman" w:hint="eastAsia"/>
        </w:rPr>
        <w:t>5</w:t>
      </w:r>
      <w:r>
        <w:rPr>
          <w:rFonts w:ascii="Times New Roman" w:hint="eastAsia"/>
        </w:rPr>
        <w:t>）</w:t>
      </w:r>
    </w:p>
    <w:p w14:paraId="07E5357A" w14:textId="77777777" w:rsidR="0040774B" w:rsidRDefault="00E66A63">
      <w:pPr>
        <w:pStyle w:val="afffff7"/>
        <w:ind w:firstLine="420"/>
        <w:rPr>
          <w:rFonts w:ascii="Times New Roman"/>
        </w:rPr>
      </w:pPr>
      <w:r>
        <w:rPr>
          <w:rFonts w:ascii="Times New Roman"/>
        </w:rPr>
        <w:t>本文件由</w:t>
      </w:r>
      <w:r>
        <w:rPr>
          <w:rFonts w:ascii="Times New Roman" w:hint="eastAsia"/>
        </w:rPr>
        <w:t>山西省农业农村厅</w:t>
      </w:r>
      <w:r>
        <w:rPr>
          <w:rFonts w:ascii="Times New Roman"/>
        </w:rPr>
        <w:t>提出、组织实施和监督检查。</w:t>
      </w:r>
    </w:p>
    <w:p w14:paraId="7F41390C" w14:textId="77777777" w:rsidR="0040774B" w:rsidRDefault="00E66A63">
      <w:pPr>
        <w:pStyle w:val="afffff7"/>
        <w:ind w:firstLine="420"/>
        <w:rPr>
          <w:rFonts w:ascii="Times New Roman"/>
        </w:rPr>
      </w:pPr>
      <w:r>
        <w:rPr>
          <w:rFonts w:ascii="Times New Roman"/>
        </w:rPr>
        <w:t>山西省市场监督管理局对标准的组织实施情况进行监督检查。</w:t>
      </w:r>
    </w:p>
    <w:p w14:paraId="04367640" w14:textId="77777777" w:rsidR="0040774B" w:rsidRDefault="00E66A63">
      <w:pPr>
        <w:pStyle w:val="afffff7"/>
        <w:ind w:firstLine="420"/>
        <w:rPr>
          <w:rFonts w:ascii="Times New Roman"/>
        </w:rPr>
      </w:pPr>
      <w:r>
        <w:rPr>
          <w:rFonts w:ascii="Times New Roman"/>
        </w:rPr>
        <w:t>本文件由山西省</w:t>
      </w:r>
      <w:r>
        <w:rPr>
          <w:rFonts w:ascii="Times New Roman" w:hint="eastAsia"/>
        </w:rPr>
        <w:t>农业标准化</w:t>
      </w:r>
      <w:r>
        <w:rPr>
          <w:rFonts w:ascii="Times New Roman"/>
        </w:rPr>
        <w:t>技术委员会</w:t>
      </w:r>
      <w:r>
        <w:rPr>
          <w:rFonts w:ascii="Times New Roman" w:hint="eastAsia"/>
        </w:rPr>
        <w:t>（</w:t>
      </w:r>
      <w:r>
        <w:rPr>
          <w:rFonts w:ascii="Times New Roman" w:hint="eastAsia"/>
        </w:rPr>
        <w:t>SXS/TC19</w:t>
      </w:r>
      <w:r>
        <w:rPr>
          <w:rFonts w:ascii="Times New Roman" w:hint="eastAsia"/>
        </w:rPr>
        <w:t>）</w:t>
      </w:r>
      <w:r>
        <w:rPr>
          <w:rFonts w:ascii="Times New Roman"/>
        </w:rPr>
        <w:t>归口。</w:t>
      </w:r>
    </w:p>
    <w:p w14:paraId="38633683" w14:textId="77777777" w:rsidR="0040774B" w:rsidRDefault="00E66A63">
      <w:pPr>
        <w:pStyle w:val="afffff7"/>
        <w:ind w:firstLine="420"/>
        <w:rPr>
          <w:rFonts w:ascii="Times New Roman"/>
        </w:rPr>
      </w:pPr>
      <w:r>
        <w:rPr>
          <w:rFonts w:ascii="Times New Roman"/>
        </w:rPr>
        <w:t>本文件起草单位：山西农业大学</w:t>
      </w:r>
    </w:p>
    <w:p w14:paraId="512F2172" w14:textId="77777777" w:rsidR="0040774B" w:rsidRDefault="00E66A63">
      <w:pPr>
        <w:pStyle w:val="afffff7"/>
        <w:ind w:firstLine="420"/>
        <w:rPr>
          <w:rFonts w:ascii="Times New Roman"/>
        </w:rPr>
      </w:pPr>
      <w:r>
        <w:rPr>
          <w:rFonts w:ascii="Times New Roman"/>
        </w:rPr>
        <w:t>本文件主要起草人：</w:t>
      </w:r>
      <w:r>
        <w:rPr>
          <w:rFonts w:hint="eastAsia"/>
        </w:rPr>
        <w:t>郑海霞、景云飞、张爱珍、闫喜中</w:t>
      </w:r>
      <w:r>
        <w:rPr>
          <w:rFonts w:ascii="Times New Roman" w:hint="eastAsia"/>
        </w:rPr>
        <w:t>。</w:t>
      </w:r>
    </w:p>
    <w:p w14:paraId="1822F4CC" w14:textId="77777777" w:rsidR="0040774B" w:rsidRDefault="00E66A63">
      <w:pPr>
        <w:pStyle w:val="afffff7"/>
        <w:ind w:firstLine="420"/>
        <w:rPr>
          <w:rFonts w:ascii="Times New Roman"/>
        </w:rPr>
      </w:pPr>
      <w:r>
        <w:rPr>
          <w:rFonts w:ascii="Times New Roman" w:hint="eastAsia"/>
        </w:rPr>
        <w:t>本文件及其所代替文件的历次版本发布情况为：</w:t>
      </w:r>
    </w:p>
    <w:p w14:paraId="1015FC8C" w14:textId="77777777" w:rsidR="0040774B" w:rsidRDefault="00E66A63">
      <w:pPr>
        <w:pStyle w:val="afffff7"/>
        <w:ind w:firstLine="420"/>
        <w:rPr>
          <w:rFonts w:ascii="Times New Roman"/>
        </w:rPr>
      </w:pPr>
      <w:r>
        <w:rPr>
          <w:rFonts w:ascii="Times New Roman" w:hint="eastAsia"/>
        </w:rPr>
        <w:t>——</w:t>
      </w:r>
      <w:r>
        <w:rPr>
          <w:rFonts w:ascii="Times New Roman" w:hint="eastAsia"/>
        </w:rPr>
        <w:t>2016</w:t>
      </w:r>
      <w:r>
        <w:rPr>
          <w:rFonts w:ascii="Times New Roman" w:hint="eastAsia"/>
        </w:rPr>
        <w:t>年首次发布为</w:t>
      </w:r>
      <w:r>
        <w:rPr>
          <w:rFonts w:ascii="Times New Roman"/>
        </w:rPr>
        <w:t>DB14/T 1</w:t>
      </w:r>
      <w:r>
        <w:rPr>
          <w:rFonts w:ascii="Times New Roman" w:hint="eastAsia"/>
        </w:rPr>
        <w:t>310</w:t>
      </w:r>
      <w:r>
        <w:rPr>
          <w:rFonts w:ascii="Times New Roman"/>
        </w:rPr>
        <w:t>-201</w:t>
      </w:r>
      <w:r>
        <w:rPr>
          <w:rFonts w:ascii="Times New Roman" w:hint="eastAsia"/>
        </w:rPr>
        <w:t>6</w:t>
      </w:r>
      <w:r>
        <w:rPr>
          <w:rFonts w:ascii="Times New Roman" w:hint="eastAsia"/>
        </w:rPr>
        <w:t>；</w:t>
      </w:r>
    </w:p>
    <w:p w14:paraId="36863072" w14:textId="77777777" w:rsidR="0040774B" w:rsidRDefault="00E66A63">
      <w:pPr>
        <w:pStyle w:val="afffff7"/>
        <w:ind w:firstLine="420"/>
        <w:rPr>
          <w:rFonts w:ascii="Times New Roman"/>
        </w:rPr>
        <w:sectPr w:rsidR="0040774B">
          <w:pgSz w:w="11906" w:h="16838"/>
          <w:pgMar w:top="1928" w:right="1134" w:bottom="1134" w:left="1134" w:header="1418" w:footer="1134" w:gutter="284"/>
          <w:pgNumType w:fmt="upperRoman"/>
          <w:cols w:space="425"/>
          <w:formProt w:val="0"/>
          <w:docGrid w:type="lines" w:linePitch="312"/>
        </w:sectPr>
      </w:pPr>
      <w:r>
        <w:rPr>
          <w:rFonts w:hint="eastAsia"/>
        </w:rPr>
        <w:t>——</w:t>
      </w:r>
      <w:bookmarkStart w:id="28" w:name="_GoBack"/>
      <w:bookmarkEnd w:id="28"/>
      <w:r>
        <w:rPr>
          <w:rFonts w:ascii="Times New Roman" w:hint="eastAsia"/>
        </w:rPr>
        <w:t>本次为第一次修订</w:t>
      </w:r>
      <w:r>
        <w:rPr>
          <w:rFonts w:hint="eastAsia"/>
        </w:rPr>
        <w:t>。</w:t>
      </w:r>
    </w:p>
    <w:p w14:paraId="54FD57FC" w14:textId="77777777" w:rsidR="0040774B" w:rsidRDefault="0040774B">
      <w:pPr>
        <w:spacing w:line="20" w:lineRule="exact"/>
        <w:jc w:val="center"/>
        <w:rPr>
          <w:rFonts w:ascii="黑体" w:eastAsia="黑体" w:hAnsi="黑体"/>
          <w:sz w:val="32"/>
          <w:szCs w:val="32"/>
        </w:rPr>
      </w:pPr>
      <w:bookmarkStart w:id="29" w:name="BookMark4"/>
      <w:bookmarkEnd w:id="27"/>
    </w:p>
    <w:p w14:paraId="16253ED5" w14:textId="77777777" w:rsidR="0040774B" w:rsidRDefault="0040774B">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D61C83FD70714D72BC3EADBEBBDBC757"/>
        </w:placeholder>
      </w:sdtPr>
      <w:sdtEndPr/>
      <w:sdtContent>
        <w:p w14:paraId="2DE83484" w14:textId="77777777" w:rsidR="0040774B" w:rsidRDefault="00E66A63">
          <w:pPr>
            <w:pStyle w:val="afffffffffa"/>
            <w:spacing w:beforeLines="1" w:before="3" w:afterLines="220" w:after="686"/>
          </w:pPr>
          <w:r>
            <w:t xml:space="preserve">   </w:t>
          </w:r>
          <w:r>
            <w:rPr>
              <w:rFonts w:hint="eastAsia"/>
            </w:rPr>
            <w:t>杏树天幕毛虫综合防治技术规程</w:t>
          </w:r>
          <w:r>
            <w:t>    </w:t>
          </w:r>
        </w:p>
      </w:sdtContent>
    </w:sdt>
    <w:p w14:paraId="40337C34" w14:textId="77777777" w:rsidR="0040774B" w:rsidRDefault="00E66A63">
      <w:pPr>
        <w:pStyle w:val="affe"/>
        <w:spacing w:before="312" w:after="312"/>
      </w:pPr>
      <w:bookmarkStart w:id="31" w:name="_Toc26648465"/>
      <w:bookmarkStart w:id="32" w:name="_Toc17233333"/>
      <w:bookmarkStart w:id="33" w:name="_Toc26718930"/>
      <w:bookmarkStart w:id="34" w:name="_Toc97191423"/>
      <w:bookmarkStart w:id="35" w:name="_Toc129799852"/>
      <w:bookmarkStart w:id="36" w:name="_Toc20332"/>
      <w:bookmarkStart w:id="37" w:name="_Toc26986771"/>
      <w:bookmarkStart w:id="38" w:name="_Toc129873465"/>
      <w:bookmarkStart w:id="39" w:name="_Toc24884218"/>
      <w:bookmarkStart w:id="40" w:name="_Toc24884211"/>
      <w:bookmarkStart w:id="41" w:name="_Toc26986530"/>
      <w:bookmarkStart w:id="42" w:name="_Toc17233325"/>
      <w:bookmarkStart w:id="43" w:name="_Toc129799831"/>
      <w:bookmarkStart w:id="44" w:name="_Toc173510609"/>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309EFA" w14:textId="77777777" w:rsidR="0040774B" w:rsidRDefault="00E66A63">
      <w:pPr>
        <w:pStyle w:val="afffffffffffc"/>
      </w:pPr>
      <w:bookmarkStart w:id="45" w:name="_Toc17233334"/>
      <w:bookmarkStart w:id="46" w:name="_Toc24884212"/>
      <w:bookmarkStart w:id="47" w:name="_Toc24884219"/>
      <w:bookmarkStart w:id="48" w:name="_Toc26648466"/>
      <w:bookmarkStart w:id="49" w:name="_Toc17233326"/>
      <w:r>
        <w:rPr>
          <w:rFonts w:hint="eastAsia"/>
        </w:rPr>
        <w:t>本文件规定了杏树天幕毛虫综合防治技术规程的术语和定义、防治原则、防治技术和防治档案的要求。</w:t>
      </w:r>
    </w:p>
    <w:p w14:paraId="6E4F8641" w14:textId="77777777" w:rsidR="0040774B" w:rsidRDefault="00E66A63">
      <w:pPr>
        <w:pStyle w:val="afffff7"/>
        <w:ind w:firstLine="420"/>
      </w:pPr>
      <w:r>
        <w:rPr>
          <w:rFonts w:hint="eastAsia"/>
        </w:rPr>
        <w:t>本文件适用于杏树天幕毛虫的综合防治。</w:t>
      </w:r>
    </w:p>
    <w:p w14:paraId="7BDE569C" w14:textId="77777777" w:rsidR="0040774B" w:rsidRDefault="00E66A63">
      <w:pPr>
        <w:pStyle w:val="affe"/>
        <w:spacing w:before="312" w:after="312"/>
      </w:pPr>
      <w:bookmarkStart w:id="50" w:name="_Toc22092"/>
      <w:bookmarkStart w:id="51" w:name="_Toc129799853"/>
      <w:bookmarkStart w:id="52" w:name="_Toc129799832"/>
      <w:bookmarkStart w:id="53" w:name="_Toc26986772"/>
      <w:bookmarkStart w:id="54" w:name="_Toc129873466"/>
      <w:bookmarkStart w:id="55" w:name="_Toc97191424"/>
      <w:bookmarkStart w:id="56" w:name="_Toc26718931"/>
      <w:bookmarkStart w:id="57" w:name="_Toc26986531"/>
      <w:bookmarkStart w:id="58" w:name="_Toc17351061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6472AE8CCC0A47DB86AD7127610C57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BAD8733" w14:textId="77777777" w:rsidR="0040774B" w:rsidRDefault="00E66A63">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2871FD" w14:textId="77777777" w:rsidR="0040774B" w:rsidRDefault="00E66A63">
      <w:pPr>
        <w:pStyle w:val="afffffffffffc"/>
        <w:rPr>
          <w:rFonts w:ascii="Times New Roman"/>
        </w:rPr>
      </w:pPr>
      <w:bookmarkStart w:id="59" w:name="_Toc97191425"/>
      <w:bookmarkStart w:id="60" w:name="_Toc129799854"/>
      <w:bookmarkStart w:id="61" w:name="_Toc129799833"/>
      <w:r>
        <w:rPr>
          <w:rFonts w:ascii="Times New Roman"/>
        </w:rPr>
        <w:t>GB/T 8321</w:t>
      </w:r>
      <w:r>
        <w:rPr>
          <w:rFonts w:ascii="Times New Roman"/>
        </w:rPr>
        <w:t>（所有部分）农药合理使用准则</w:t>
      </w:r>
    </w:p>
    <w:p w14:paraId="5363BFF1" w14:textId="77777777" w:rsidR="0040774B" w:rsidRDefault="00E66A63">
      <w:pPr>
        <w:pStyle w:val="afffffffffffc"/>
        <w:rPr>
          <w:rFonts w:ascii="Times New Roman"/>
        </w:rPr>
      </w:pPr>
      <w:r>
        <w:rPr>
          <w:rFonts w:ascii="Times New Roman" w:hint="eastAsia"/>
        </w:rPr>
        <w:t xml:space="preserve">GB/T 24689.2 </w:t>
      </w:r>
      <w:r>
        <w:rPr>
          <w:rFonts w:ascii="Times New Roman" w:hint="eastAsia"/>
        </w:rPr>
        <w:t>植物保护器械</w:t>
      </w:r>
      <w:r>
        <w:rPr>
          <w:rFonts w:ascii="Times New Roman" w:hint="eastAsia"/>
        </w:rPr>
        <w:t xml:space="preserve"> </w:t>
      </w:r>
      <w:r>
        <w:rPr>
          <w:rFonts w:ascii="Times New Roman" w:hint="eastAsia"/>
        </w:rPr>
        <w:t>杀虫灯</w:t>
      </w:r>
    </w:p>
    <w:p w14:paraId="78F9EE75" w14:textId="77777777" w:rsidR="00FC3E3C" w:rsidRDefault="00FC3E3C" w:rsidP="00FC3E3C">
      <w:pPr>
        <w:pStyle w:val="afffffffffffc"/>
        <w:rPr>
          <w:rFonts w:ascii="Times New Roman"/>
        </w:rPr>
      </w:pPr>
      <w:r>
        <w:rPr>
          <w:rFonts w:ascii="Times New Roman" w:hint="eastAsia"/>
        </w:rPr>
        <w:t xml:space="preserve">GB/T 43071 </w:t>
      </w:r>
      <w:r>
        <w:rPr>
          <w:rFonts w:ascii="Times New Roman" w:hint="eastAsia"/>
        </w:rPr>
        <w:t>植保无人飞机</w:t>
      </w:r>
    </w:p>
    <w:p w14:paraId="34C75AEA" w14:textId="77777777" w:rsidR="0040774B" w:rsidRDefault="00E66A63">
      <w:pPr>
        <w:pStyle w:val="afffffffffffc"/>
        <w:rPr>
          <w:rFonts w:ascii="Times New Roman"/>
        </w:rPr>
      </w:pPr>
      <w:r>
        <w:rPr>
          <w:rFonts w:ascii="Times New Roman"/>
        </w:rPr>
        <w:t xml:space="preserve">NY/T 1276 </w:t>
      </w:r>
      <w:r>
        <w:rPr>
          <w:rFonts w:ascii="Times New Roman"/>
        </w:rPr>
        <w:t>农药安全使用规范　　总则</w:t>
      </w:r>
    </w:p>
    <w:p w14:paraId="5EF79F18" w14:textId="77777777" w:rsidR="0040774B" w:rsidRDefault="00E66A63">
      <w:pPr>
        <w:pStyle w:val="affe"/>
        <w:spacing w:before="312" w:after="312"/>
      </w:pPr>
      <w:bookmarkStart w:id="62" w:name="_Toc18995"/>
      <w:bookmarkStart w:id="63" w:name="_Toc129873467"/>
      <w:bookmarkStart w:id="64" w:name="_Toc173510611"/>
      <w:r>
        <w:rPr>
          <w:rFonts w:hint="eastAsia"/>
          <w:szCs w:val="21"/>
        </w:rPr>
        <w:t>术语和定义</w:t>
      </w:r>
      <w:bookmarkEnd w:id="59"/>
      <w:bookmarkEnd w:id="60"/>
      <w:bookmarkEnd w:id="61"/>
      <w:bookmarkEnd w:id="62"/>
      <w:bookmarkEnd w:id="63"/>
      <w:bookmarkEnd w:id="64"/>
    </w:p>
    <w:bookmarkStart w:id="65" w:name="_Toc26986532" w:displacedByCustomXml="next"/>
    <w:bookmarkEnd w:id="65" w:displacedByCustomXml="next"/>
    <w:sdt>
      <w:sdtPr>
        <w:rPr>
          <w:rFonts w:ascii="Times New Roman" w:hAnsi="宋体"/>
          <w:color w:val="000000"/>
        </w:rPr>
        <w:id w:val="-1909835108"/>
        <w:placeholder>
          <w:docPart w:val="9D44DFEBA4954BC6A15ACE347F21B0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C9F3E9F" w14:textId="77777777" w:rsidR="0040774B" w:rsidRDefault="00E66A63">
          <w:pPr>
            <w:pStyle w:val="afffff7"/>
            <w:ind w:firstLine="420"/>
          </w:pPr>
          <w:r>
            <w:rPr>
              <w:rFonts w:ascii="Times New Roman" w:hAnsi="宋体"/>
              <w:color w:val="000000"/>
            </w:rPr>
            <w:t>下列术语和定义适用于本文件。</w:t>
          </w:r>
        </w:p>
      </w:sdtContent>
    </w:sdt>
    <w:p w14:paraId="643250F9" w14:textId="77777777" w:rsidR="0040774B" w:rsidRDefault="0040774B">
      <w:pPr>
        <w:pStyle w:val="afff"/>
        <w:spacing w:before="156" w:after="156"/>
      </w:pPr>
      <w:bookmarkStart w:id="66" w:name="_Toc19663"/>
      <w:bookmarkStart w:id="67" w:name="_Toc20511"/>
      <w:bookmarkStart w:id="68" w:name="_Toc129873468"/>
      <w:bookmarkStart w:id="69" w:name="_Toc129873777"/>
      <w:bookmarkEnd w:id="66"/>
      <w:bookmarkEnd w:id="67"/>
      <w:bookmarkEnd w:id="68"/>
      <w:bookmarkEnd w:id="69"/>
    </w:p>
    <w:p w14:paraId="795939EB" w14:textId="77777777" w:rsidR="0040774B" w:rsidRDefault="00E66A63">
      <w:pPr>
        <w:pStyle w:val="afffffffffffc"/>
        <w:rPr>
          <w:rFonts w:ascii="黑体" w:eastAsia="黑体" w:hAnsi="黑体"/>
        </w:rPr>
      </w:pPr>
      <w:r>
        <w:rPr>
          <w:rFonts w:ascii="黑体" w:eastAsia="黑体" w:hAnsi="黑体" w:hint="eastAsia"/>
        </w:rPr>
        <w:t>杏树天幕毛虫</w:t>
      </w:r>
    </w:p>
    <w:p w14:paraId="6F0FE7ED" w14:textId="77777777" w:rsidR="0040774B" w:rsidRDefault="00E66A63">
      <w:pPr>
        <w:pStyle w:val="afffffffffffc"/>
        <w:rPr>
          <w:rFonts w:ascii="Times New Roman"/>
          <w:color w:val="000000"/>
          <w:szCs w:val="21"/>
          <w:shd w:val="clear" w:color="auto" w:fill="FFFFFF"/>
        </w:rPr>
      </w:pPr>
      <w:r>
        <w:rPr>
          <w:rFonts w:hint="eastAsia"/>
        </w:rPr>
        <w:t>杏树天幕毛虫（</w:t>
      </w:r>
      <w:r>
        <w:rPr>
          <w:rFonts w:ascii="Times New Roman"/>
          <w:i/>
        </w:rPr>
        <w:t>Malacosoma</w:t>
      </w:r>
      <w:r>
        <w:rPr>
          <w:rFonts w:ascii="Times New Roman" w:hint="eastAsia"/>
          <w:i/>
        </w:rPr>
        <w:t xml:space="preserve">　</w:t>
      </w:r>
      <w:proofErr w:type="spellStart"/>
      <w:r>
        <w:rPr>
          <w:rFonts w:ascii="Times New Roman"/>
          <w:i/>
        </w:rPr>
        <w:t>neustria</w:t>
      </w:r>
      <w:proofErr w:type="spellEnd"/>
      <w:r>
        <w:rPr>
          <w:rFonts w:ascii="Times New Roman" w:hint="eastAsia"/>
          <w:i/>
        </w:rPr>
        <w:t xml:space="preserve">　</w:t>
      </w:r>
      <w:proofErr w:type="spellStart"/>
      <w:r>
        <w:rPr>
          <w:rFonts w:ascii="Times New Roman"/>
          <w:i/>
        </w:rPr>
        <w:t>testacea</w:t>
      </w:r>
      <w:proofErr w:type="spellEnd"/>
      <w:r>
        <w:rPr>
          <w:rFonts w:ascii="Times New Roman" w:hint="eastAsia"/>
        </w:rPr>
        <w:t xml:space="preserve">　</w:t>
      </w:r>
      <w:proofErr w:type="spellStart"/>
      <w:r>
        <w:rPr>
          <w:rFonts w:ascii="Times New Roman"/>
        </w:rPr>
        <w:t>Motsch</w:t>
      </w:r>
      <w:proofErr w:type="spellEnd"/>
      <w:r>
        <w:rPr>
          <w:rFonts w:ascii="Times New Roman" w:hint="eastAsia"/>
        </w:rPr>
        <w:t>）</w:t>
      </w:r>
      <w:r>
        <w:t>，</w:t>
      </w:r>
      <w:r>
        <w:rPr>
          <w:rFonts w:hint="eastAsia"/>
        </w:rPr>
        <w:t>属于鳞翅目</w:t>
      </w:r>
      <w:r>
        <w:rPr>
          <w:rFonts w:ascii="Times New Roman"/>
        </w:rPr>
        <w:t>Lepidoptera</w:t>
      </w:r>
      <w:r>
        <w:rPr>
          <w:rFonts w:hint="eastAsia"/>
        </w:rPr>
        <w:t>，枯叶蛾科</w:t>
      </w:r>
      <w:proofErr w:type="spellStart"/>
      <w:r>
        <w:rPr>
          <w:rFonts w:ascii="Times New Roman"/>
        </w:rPr>
        <w:t>Lasiocampidae</w:t>
      </w:r>
      <w:proofErr w:type="spellEnd"/>
      <w:r>
        <w:rPr>
          <w:rFonts w:hint="eastAsia"/>
        </w:rPr>
        <w:t>，别名顶针虫，是杏园一种重要的食叶性害虫，也危害苹果、桃、李等果树</w:t>
      </w:r>
      <w:r>
        <w:rPr>
          <w:rFonts w:ascii="Times New Roman" w:hint="eastAsia"/>
          <w:color w:val="000000"/>
          <w:szCs w:val="21"/>
          <w:shd w:val="clear" w:color="auto" w:fill="FFFFFF"/>
        </w:rPr>
        <w:t>。该虫形态特征、危害症状见附录</w:t>
      </w:r>
      <w:r>
        <w:rPr>
          <w:rFonts w:ascii="Times New Roman" w:hint="eastAsia"/>
          <w:color w:val="000000"/>
          <w:szCs w:val="21"/>
          <w:shd w:val="clear" w:color="auto" w:fill="FFFFFF"/>
        </w:rPr>
        <w:t>A</w:t>
      </w:r>
      <w:r>
        <w:rPr>
          <w:rFonts w:ascii="Times New Roman" w:hint="eastAsia"/>
          <w:color w:val="000000"/>
          <w:szCs w:val="21"/>
          <w:shd w:val="clear" w:color="auto" w:fill="FFFFFF"/>
        </w:rPr>
        <w:t>和附录</w:t>
      </w:r>
      <w:r>
        <w:rPr>
          <w:rFonts w:ascii="Times New Roman" w:hint="eastAsia"/>
          <w:color w:val="000000"/>
          <w:szCs w:val="21"/>
          <w:shd w:val="clear" w:color="auto" w:fill="FFFFFF"/>
        </w:rPr>
        <w:t>B</w:t>
      </w:r>
      <w:r>
        <w:rPr>
          <w:rFonts w:ascii="Times New Roman" w:hint="eastAsia"/>
          <w:color w:val="000000"/>
          <w:szCs w:val="21"/>
          <w:shd w:val="clear" w:color="auto" w:fill="FFFFFF"/>
        </w:rPr>
        <w:t>。</w:t>
      </w:r>
    </w:p>
    <w:p w14:paraId="50415D2B" w14:textId="77777777" w:rsidR="0040774B" w:rsidRDefault="00E66A63">
      <w:pPr>
        <w:pStyle w:val="affe"/>
        <w:spacing w:before="312" w:after="312"/>
      </w:pPr>
      <w:bookmarkStart w:id="70" w:name="_Toc26599"/>
      <w:bookmarkStart w:id="71" w:name="_Toc129873469"/>
      <w:bookmarkStart w:id="72" w:name="_Toc129799838"/>
      <w:bookmarkStart w:id="73" w:name="_Toc129799855"/>
      <w:bookmarkStart w:id="74" w:name="_Toc173510612"/>
      <w:r>
        <w:rPr>
          <w:rFonts w:hint="eastAsia"/>
        </w:rPr>
        <w:t>防治</w:t>
      </w:r>
      <w:r>
        <w:t>原则</w:t>
      </w:r>
      <w:bookmarkEnd w:id="70"/>
      <w:bookmarkEnd w:id="71"/>
      <w:bookmarkEnd w:id="72"/>
      <w:bookmarkEnd w:id="73"/>
      <w:bookmarkEnd w:id="74"/>
    </w:p>
    <w:p w14:paraId="76A00E03" w14:textId="77777777" w:rsidR="0040774B" w:rsidRDefault="00E66A63">
      <w:pPr>
        <w:pStyle w:val="afffffffffffc"/>
      </w:pPr>
      <w:r>
        <w:rPr>
          <w:rFonts w:hint="eastAsia"/>
        </w:rPr>
        <w:t>坚持“预防为主，综合防治”的植保方针，针对杏树天幕毛虫在杏园的发生特点，有针对性地优先采用农业防治，适时进行生物、化学防治，辅以物理防治的综合措施，将虫害造成的损失控制在经济允许水平之下。</w:t>
      </w:r>
    </w:p>
    <w:p w14:paraId="75468FA8" w14:textId="77777777" w:rsidR="0040774B" w:rsidRDefault="00E66A63">
      <w:pPr>
        <w:pStyle w:val="affe"/>
        <w:spacing w:before="312" w:after="312"/>
      </w:pPr>
      <w:bookmarkStart w:id="75" w:name="_Toc30870"/>
      <w:bookmarkStart w:id="76" w:name="_Toc129799842"/>
      <w:bookmarkStart w:id="77" w:name="_Toc129873470"/>
      <w:bookmarkStart w:id="78" w:name="_Toc129799857"/>
      <w:bookmarkStart w:id="79" w:name="_Toc173510613"/>
      <w:r>
        <w:rPr>
          <w:rFonts w:hint="eastAsia"/>
        </w:rPr>
        <w:t>防治</w:t>
      </w:r>
      <w:r>
        <w:t>技术</w:t>
      </w:r>
      <w:bookmarkEnd w:id="75"/>
      <w:bookmarkEnd w:id="76"/>
      <w:bookmarkEnd w:id="77"/>
      <w:bookmarkEnd w:id="78"/>
      <w:bookmarkEnd w:id="79"/>
    </w:p>
    <w:p w14:paraId="2F0228ED" w14:textId="77777777" w:rsidR="0040774B" w:rsidRDefault="00E66A63">
      <w:pPr>
        <w:pStyle w:val="afff"/>
        <w:spacing w:before="156" w:after="156"/>
      </w:pPr>
      <w:bookmarkStart w:id="80" w:name="_Toc100"/>
      <w:bookmarkStart w:id="81" w:name="_Toc27750"/>
      <w:r>
        <w:rPr>
          <w:rFonts w:hint="eastAsia"/>
        </w:rPr>
        <w:t>农业防治</w:t>
      </w:r>
      <w:bookmarkEnd w:id="80"/>
      <w:bookmarkEnd w:id="81"/>
    </w:p>
    <w:p w14:paraId="00E8E08C" w14:textId="77777777" w:rsidR="0040774B" w:rsidRDefault="00E66A63">
      <w:pPr>
        <w:pStyle w:val="afffffffffffc"/>
        <w:rPr>
          <w:rFonts w:ascii="Times New Roman"/>
          <w:szCs w:val="21"/>
        </w:rPr>
      </w:pPr>
      <w:r>
        <w:rPr>
          <w:rFonts w:hAnsi="宋体" w:hint="eastAsia"/>
          <w:szCs w:val="21"/>
        </w:rPr>
        <w:t>休眠期清洁果园，结合冬剪，剪掉有卵枝条，带出园外集中销毁。</w:t>
      </w:r>
      <w:r>
        <w:rPr>
          <w:rFonts w:hAnsi="宋体"/>
          <w:szCs w:val="21"/>
        </w:rPr>
        <w:t>直径超</w:t>
      </w:r>
      <w:r>
        <w:rPr>
          <w:rFonts w:ascii="Times New Roman"/>
          <w:szCs w:val="21"/>
        </w:rPr>
        <w:t>过</w:t>
      </w:r>
      <w:r>
        <w:rPr>
          <w:rFonts w:ascii="Times New Roman"/>
          <w:szCs w:val="21"/>
        </w:rPr>
        <w:t>1</w:t>
      </w:r>
      <w:r>
        <w:rPr>
          <w:rFonts w:ascii="Times New Roman" w:hint="eastAsia"/>
          <w:szCs w:val="21"/>
        </w:rPr>
        <w:t xml:space="preserve"> </w:t>
      </w:r>
      <w:r>
        <w:rPr>
          <w:rFonts w:ascii="Times New Roman"/>
          <w:szCs w:val="21"/>
        </w:rPr>
        <w:t>cm</w:t>
      </w:r>
      <w:r>
        <w:rPr>
          <w:rFonts w:ascii="Times New Roman"/>
          <w:szCs w:val="21"/>
        </w:rPr>
        <w:t>的枝条剪锯口涂抹愈合剂，预防病害、虫害和冻害。</w:t>
      </w:r>
    </w:p>
    <w:p w14:paraId="00FB032D" w14:textId="77777777" w:rsidR="0040774B" w:rsidRDefault="00E66A63">
      <w:pPr>
        <w:pStyle w:val="afff"/>
        <w:spacing w:before="156" w:after="156"/>
      </w:pPr>
      <w:bookmarkStart w:id="82" w:name="_Toc13726"/>
      <w:bookmarkStart w:id="83" w:name="_Toc129873786"/>
      <w:bookmarkStart w:id="84" w:name="_Toc19153"/>
      <w:bookmarkStart w:id="85" w:name="_Toc129873477"/>
      <w:bookmarkStart w:id="86" w:name="_Toc129799844"/>
      <w:r>
        <w:rPr>
          <w:rFonts w:hint="eastAsia"/>
        </w:rPr>
        <w:t>物理防治</w:t>
      </w:r>
      <w:bookmarkEnd w:id="82"/>
      <w:bookmarkEnd w:id="83"/>
      <w:bookmarkEnd w:id="84"/>
      <w:bookmarkEnd w:id="85"/>
      <w:bookmarkEnd w:id="86"/>
    </w:p>
    <w:p w14:paraId="38B57E2F" w14:textId="77777777" w:rsidR="0040774B" w:rsidRDefault="00E66A63">
      <w:pPr>
        <w:pStyle w:val="afff0"/>
        <w:spacing w:before="156" w:after="156"/>
      </w:pPr>
      <w:bookmarkStart w:id="87" w:name="_Toc16799"/>
      <w:bookmarkStart w:id="88" w:name="_Toc366"/>
      <w:r>
        <w:rPr>
          <w:rFonts w:hint="eastAsia"/>
        </w:rPr>
        <w:t>消灭幼虫</w:t>
      </w:r>
      <w:bookmarkEnd w:id="87"/>
      <w:bookmarkEnd w:id="88"/>
    </w:p>
    <w:p w14:paraId="25B6B631" w14:textId="77777777" w:rsidR="0040774B" w:rsidRDefault="00E66A63">
      <w:pPr>
        <w:pStyle w:val="afffffffffffc"/>
        <w:rPr>
          <w:rFonts w:hAnsi="宋体"/>
          <w:szCs w:val="21"/>
        </w:rPr>
      </w:pPr>
      <w:r>
        <w:rPr>
          <w:rFonts w:hAnsi="宋体" w:hint="eastAsia"/>
          <w:szCs w:val="21"/>
        </w:rPr>
        <w:t>幼虫群集期，人工清除</w:t>
      </w:r>
      <w:proofErr w:type="gramStart"/>
      <w:r>
        <w:rPr>
          <w:rFonts w:hAnsi="宋体" w:hint="eastAsia"/>
          <w:szCs w:val="21"/>
        </w:rPr>
        <w:t>网幕及幼虫</w:t>
      </w:r>
      <w:proofErr w:type="gramEnd"/>
      <w:r>
        <w:rPr>
          <w:rFonts w:hAnsi="宋体" w:hint="eastAsia"/>
          <w:szCs w:val="21"/>
        </w:rPr>
        <w:t>；幼虫分散期，</w:t>
      </w:r>
      <w:proofErr w:type="gramStart"/>
      <w:r>
        <w:rPr>
          <w:rFonts w:hAnsi="宋体" w:hint="eastAsia"/>
          <w:szCs w:val="21"/>
        </w:rPr>
        <w:t>振树捕杀</w:t>
      </w:r>
      <w:proofErr w:type="gramEnd"/>
      <w:r>
        <w:rPr>
          <w:rFonts w:hAnsi="宋体" w:hint="eastAsia"/>
          <w:szCs w:val="21"/>
        </w:rPr>
        <w:t>。</w:t>
      </w:r>
    </w:p>
    <w:p w14:paraId="6D782A40" w14:textId="77777777" w:rsidR="0040774B" w:rsidRDefault="00E66A63">
      <w:pPr>
        <w:pStyle w:val="afff0"/>
        <w:spacing w:before="156" w:after="156"/>
      </w:pPr>
      <w:bookmarkStart w:id="89" w:name="_Toc4535"/>
      <w:bookmarkStart w:id="90" w:name="_Toc10034"/>
      <w:r>
        <w:rPr>
          <w:rFonts w:hint="eastAsia"/>
        </w:rPr>
        <w:t>摘除茧或蛹</w:t>
      </w:r>
      <w:bookmarkEnd w:id="89"/>
      <w:bookmarkEnd w:id="90"/>
    </w:p>
    <w:p w14:paraId="35F9B8C9" w14:textId="77777777" w:rsidR="0040774B" w:rsidRDefault="00E66A63">
      <w:pPr>
        <w:pStyle w:val="afffffffffffc"/>
        <w:rPr>
          <w:rFonts w:hAnsi="宋体"/>
          <w:szCs w:val="21"/>
        </w:rPr>
      </w:pPr>
      <w:r>
        <w:rPr>
          <w:rFonts w:hAnsi="宋体" w:hint="eastAsia"/>
          <w:szCs w:val="21"/>
        </w:rPr>
        <w:t>老熟幼虫及蛹期，清扫收集树干基部或墙角</w:t>
      </w:r>
      <w:proofErr w:type="gramStart"/>
      <w:r>
        <w:rPr>
          <w:rFonts w:hAnsi="宋体" w:hint="eastAsia"/>
          <w:szCs w:val="21"/>
        </w:rPr>
        <w:t>等处虫茧</w:t>
      </w:r>
      <w:proofErr w:type="gramEnd"/>
      <w:r>
        <w:rPr>
          <w:rFonts w:hAnsi="宋体" w:hint="eastAsia"/>
          <w:szCs w:val="21"/>
        </w:rPr>
        <w:t>或蛹，集中销毁。</w:t>
      </w:r>
    </w:p>
    <w:p w14:paraId="4832C146" w14:textId="77777777" w:rsidR="0040774B" w:rsidRDefault="00E66A63">
      <w:pPr>
        <w:pStyle w:val="afff0"/>
        <w:spacing w:before="156" w:after="156"/>
      </w:pPr>
      <w:bookmarkStart w:id="91" w:name="_Toc30486"/>
      <w:bookmarkStart w:id="92" w:name="_Toc30525"/>
      <w:r>
        <w:rPr>
          <w:rFonts w:hint="eastAsia"/>
        </w:rPr>
        <w:t>诱杀成虫</w:t>
      </w:r>
      <w:bookmarkEnd w:id="91"/>
      <w:bookmarkEnd w:id="92"/>
    </w:p>
    <w:p w14:paraId="5E2D747E" w14:textId="77777777" w:rsidR="0040774B" w:rsidRDefault="00E66A63">
      <w:pPr>
        <w:pStyle w:val="afffffffffffc"/>
        <w:rPr>
          <w:szCs w:val="21"/>
        </w:rPr>
      </w:pPr>
      <w:r>
        <w:rPr>
          <w:rFonts w:hint="eastAsia"/>
          <w:szCs w:val="21"/>
        </w:rPr>
        <w:t>成虫发生期，利用杀虫灯进行诱杀，每</w:t>
      </w:r>
      <w:r>
        <w:rPr>
          <w:rFonts w:ascii="Times New Roman" w:hint="eastAsia"/>
          <w:szCs w:val="21"/>
        </w:rPr>
        <w:t>30</w:t>
      </w:r>
      <w:r>
        <w:rPr>
          <w:rFonts w:ascii="Times New Roman" w:hint="eastAsia"/>
          <w:szCs w:val="21"/>
        </w:rPr>
        <w:t>×</w:t>
      </w:r>
      <w:r>
        <w:rPr>
          <w:rFonts w:ascii="Times New Roman" w:hint="eastAsia"/>
          <w:szCs w:val="21"/>
        </w:rPr>
        <w:t>667 m</w:t>
      </w:r>
      <w:r>
        <w:rPr>
          <w:rFonts w:ascii="Times New Roman" w:hint="eastAsia"/>
          <w:szCs w:val="21"/>
          <w:vertAlign w:val="superscript"/>
        </w:rPr>
        <w:t>2</w:t>
      </w:r>
      <w:r>
        <w:rPr>
          <w:rFonts w:hint="eastAsia"/>
          <w:szCs w:val="21"/>
        </w:rPr>
        <w:t>安装</w:t>
      </w:r>
      <w:proofErr w:type="gramStart"/>
      <w:r>
        <w:rPr>
          <w:rFonts w:hint="eastAsia"/>
          <w:szCs w:val="21"/>
        </w:rPr>
        <w:t>频振式</w:t>
      </w:r>
      <w:proofErr w:type="gramEnd"/>
      <w:r>
        <w:rPr>
          <w:rFonts w:hint="eastAsia"/>
          <w:szCs w:val="21"/>
        </w:rPr>
        <w:t>杀虫灯前台，利用害虫趋光性诱杀害虫。杀虫灯安装高度距地面</w:t>
      </w:r>
      <w:r>
        <w:rPr>
          <w:rFonts w:ascii="Times New Roman"/>
          <w:szCs w:val="21"/>
        </w:rPr>
        <w:t>1.5 m~2 m</w:t>
      </w:r>
      <w:r>
        <w:rPr>
          <w:rFonts w:ascii="Times New Roman" w:hint="eastAsia"/>
          <w:szCs w:val="21"/>
        </w:rPr>
        <w:t>为宜，每晚</w:t>
      </w:r>
      <w:r>
        <w:rPr>
          <w:rFonts w:ascii="Times New Roman" w:hint="eastAsia"/>
          <w:szCs w:val="21"/>
        </w:rPr>
        <w:t>20:00</w:t>
      </w:r>
      <w:r>
        <w:rPr>
          <w:rFonts w:ascii="Times New Roman" w:hint="eastAsia"/>
          <w:szCs w:val="21"/>
        </w:rPr>
        <w:t>时至</w:t>
      </w:r>
      <w:r>
        <w:rPr>
          <w:rFonts w:ascii="Times New Roman" w:hint="eastAsia"/>
          <w:szCs w:val="21"/>
        </w:rPr>
        <w:t>6:00</w:t>
      </w:r>
      <w:r>
        <w:rPr>
          <w:rFonts w:ascii="Times New Roman" w:hint="eastAsia"/>
          <w:szCs w:val="21"/>
        </w:rPr>
        <w:t>时开灯，开灯时间为</w:t>
      </w:r>
      <w:r>
        <w:rPr>
          <w:rFonts w:ascii="Times New Roman" w:hint="eastAsia"/>
          <w:szCs w:val="21"/>
        </w:rPr>
        <w:t>4</w:t>
      </w:r>
      <w:r>
        <w:rPr>
          <w:rFonts w:ascii="Times New Roman" w:hint="eastAsia"/>
          <w:szCs w:val="21"/>
        </w:rPr>
        <w:t>月下旬至</w:t>
      </w:r>
      <w:r>
        <w:rPr>
          <w:rFonts w:ascii="Times New Roman" w:hint="eastAsia"/>
          <w:szCs w:val="21"/>
        </w:rPr>
        <w:t>9</w:t>
      </w:r>
      <w:r>
        <w:rPr>
          <w:rFonts w:ascii="Times New Roman" w:hint="eastAsia"/>
          <w:szCs w:val="21"/>
        </w:rPr>
        <w:t>月下旬，定时清理灯上的虫</w:t>
      </w:r>
      <w:proofErr w:type="gramStart"/>
      <w:r>
        <w:rPr>
          <w:rFonts w:ascii="Times New Roman" w:hint="eastAsia"/>
          <w:szCs w:val="21"/>
        </w:rPr>
        <w:t>垢和接虫</w:t>
      </w:r>
      <w:proofErr w:type="gramEnd"/>
      <w:r>
        <w:rPr>
          <w:rFonts w:ascii="Times New Roman" w:hint="eastAsia"/>
          <w:szCs w:val="21"/>
        </w:rPr>
        <w:t>袋内虫体。选用的</w:t>
      </w:r>
      <w:proofErr w:type="gramStart"/>
      <w:r>
        <w:rPr>
          <w:rFonts w:ascii="Times New Roman" w:hint="eastAsia"/>
          <w:szCs w:val="21"/>
        </w:rPr>
        <w:t>频振式</w:t>
      </w:r>
      <w:proofErr w:type="gramEnd"/>
      <w:r>
        <w:rPr>
          <w:rFonts w:ascii="Times New Roman" w:hint="eastAsia"/>
          <w:szCs w:val="21"/>
        </w:rPr>
        <w:t>杀虫灯应符合</w:t>
      </w:r>
      <w:r>
        <w:rPr>
          <w:rFonts w:ascii="Times New Roman" w:hint="eastAsia"/>
        </w:rPr>
        <w:t>GB/T 24689.2</w:t>
      </w:r>
      <w:r>
        <w:rPr>
          <w:rFonts w:ascii="Times New Roman" w:hint="eastAsia"/>
        </w:rPr>
        <w:t>的规定</w:t>
      </w:r>
      <w:r>
        <w:rPr>
          <w:rFonts w:hint="eastAsia"/>
          <w:szCs w:val="21"/>
        </w:rPr>
        <w:t>。</w:t>
      </w:r>
    </w:p>
    <w:p w14:paraId="10DAEC5A" w14:textId="77777777" w:rsidR="0040774B" w:rsidRDefault="00E66A63">
      <w:pPr>
        <w:pStyle w:val="afff"/>
        <w:spacing w:before="156" w:after="156"/>
      </w:pPr>
      <w:bookmarkStart w:id="93" w:name="_Toc27715"/>
      <w:bookmarkStart w:id="94" w:name="_Toc11382"/>
      <w:bookmarkStart w:id="95" w:name="_Toc129873484"/>
      <w:r>
        <w:rPr>
          <w:rFonts w:hint="eastAsia"/>
        </w:rPr>
        <w:t>生物防治</w:t>
      </w:r>
      <w:bookmarkEnd w:id="93"/>
      <w:bookmarkEnd w:id="94"/>
    </w:p>
    <w:p w14:paraId="39AA05B9" w14:textId="5EB07532" w:rsidR="0040774B" w:rsidRDefault="00E66A63">
      <w:pPr>
        <w:pStyle w:val="afffffffffffc"/>
        <w:rPr>
          <w:rFonts w:ascii="Times New Roman"/>
          <w:szCs w:val="21"/>
        </w:rPr>
      </w:pPr>
      <w:r>
        <w:rPr>
          <w:rFonts w:hint="eastAsia"/>
        </w:rPr>
        <w:t>保护和利用自然天敌。在幼虫低龄期，可喷</w:t>
      </w:r>
      <w:r>
        <w:rPr>
          <w:rFonts w:ascii="Times New Roman"/>
        </w:rPr>
        <w:t>施</w:t>
      </w:r>
      <w:r>
        <w:rPr>
          <w:rFonts w:ascii="Times New Roman" w:hint="eastAsia"/>
        </w:rPr>
        <w:t xml:space="preserve">16000 </w:t>
      </w:r>
      <w:r>
        <w:rPr>
          <w:rFonts w:ascii="Times New Roman"/>
        </w:rPr>
        <w:t>IU/mg</w:t>
      </w:r>
      <w:r>
        <w:rPr>
          <w:rFonts w:ascii="Times New Roman" w:hint="eastAsia"/>
        </w:rPr>
        <w:t xml:space="preserve"> </w:t>
      </w:r>
      <w:proofErr w:type="spellStart"/>
      <w:r>
        <w:rPr>
          <w:rFonts w:ascii="Times New Roman" w:hint="eastAsia"/>
        </w:rPr>
        <w:t>B</w:t>
      </w:r>
      <w:r>
        <w:rPr>
          <w:rFonts w:ascii="Times New Roman"/>
        </w:rPr>
        <w:t>t</w:t>
      </w:r>
      <w:proofErr w:type="spellEnd"/>
      <w:r>
        <w:rPr>
          <w:rFonts w:ascii="Times New Roman"/>
        </w:rPr>
        <w:t>乳剂</w:t>
      </w:r>
      <w:r>
        <w:rPr>
          <w:rFonts w:ascii="Times New Roman" w:hint="eastAsia"/>
          <w:szCs w:val="21"/>
        </w:rPr>
        <w:t>20</w:t>
      </w:r>
      <w:r>
        <w:rPr>
          <w:rFonts w:ascii="Times New Roman"/>
          <w:szCs w:val="21"/>
        </w:rPr>
        <w:t>00</w:t>
      </w:r>
      <w:r w:rsidR="00FC3E3C">
        <w:rPr>
          <w:rFonts w:ascii="Times New Roman"/>
          <w:szCs w:val="21"/>
        </w:rPr>
        <w:t>倍</w:t>
      </w:r>
      <w:r>
        <w:rPr>
          <w:rFonts w:ascii="Times New Roman"/>
          <w:szCs w:val="21"/>
        </w:rPr>
        <w:t>～</w:t>
      </w:r>
      <w:r>
        <w:rPr>
          <w:rFonts w:ascii="Times New Roman" w:hint="eastAsia"/>
          <w:szCs w:val="21"/>
        </w:rPr>
        <w:t>30</w:t>
      </w:r>
      <w:r>
        <w:rPr>
          <w:rFonts w:ascii="Times New Roman"/>
          <w:szCs w:val="21"/>
        </w:rPr>
        <w:t>00</w:t>
      </w:r>
      <w:r>
        <w:rPr>
          <w:rFonts w:ascii="Times New Roman"/>
          <w:szCs w:val="21"/>
        </w:rPr>
        <w:t>倍液</w:t>
      </w:r>
      <w:r>
        <w:rPr>
          <w:rFonts w:ascii="Times New Roman" w:hint="eastAsia"/>
          <w:szCs w:val="21"/>
        </w:rPr>
        <w:t>进行防治</w:t>
      </w:r>
      <w:r>
        <w:rPr>
          <w:rFonts w:hint="eastAsia"/>
        </w:rPr>
        <w:t>。</w:t>
      </w:r>
      <w:r>
        <w:rPr>
          <w:rFonts w:ascii="Times New Roman"/>
          <w:szCs w:val="21"/>
        </w:rPr>
        <w:t>农药施用应符合</w:t>
      </w:r>
      <w:r>
        <w:rPr>
          <w:rFonts w:ascii="Times New Roman"/>
          <w:szCs w:val="21"/>
        </w:rPr>
        <w:t>NY/T 1276</w:t>
      </w:r>
      <w:r>
        <w:rPr>
          <w:rFonts w:ascii="Times New Roman"/>
          <w:szCs w:val="21"/>
        </w:rPr>
        <w:t>和</w:t>
      </w:r>
      <w:r>
        <w:rPr>
          <w:rFonts w:ascii="Times New Roman"/>
          <w:szCs w:val="21"/>
        </w:rPr>
        <w:t>GB/T 8321</w:t>
      </w:r>
      <w:r>
        <w:rPr>
          <w:rFonts w:ascii="Times New Roman"/>
          <w:szCs w:val="21"/>
        </w:rPr>
        <w:t>的使用要求。</w:t>
      </w:r>
    </w:p>
    <w:p w14:paraId="4AAA598E" w14:textId="77777777" w:rsidR="0040774B" w:rsidRDefault="00E66A63">
      <w:pPr>
        <w:pStyle w:val="afff"/>
        <w:spacing w:before="156" w:after="156"/>
      </w:pPr>
      <w:bookmarkStart w:id="96" w:name="_Toc8751"/>
      <w:r>
        <w:rPr>
          <w:rFonts w:hint="eastAsia"/>
        </w:rPr>
        <w:t>化学防治</w:t>
      </w:r>
      <w:bookmarkEnd w:id="96"/>
    </w:p>
    <w:p w14:paraId="043A8424" w14:textId="77777777" w:rsidR="0040774B" w:rsidRDefault="00E66A63">
      <w:pPr>
        <w:pStyle w:val="afff0"/>
        <w:spacing w:before="156" w:after="156"/>
      </w:pPr>
      <w:bookmarkStart w:id="97" w:name="_Toc26771"/>
      <w:bookmarkStart w:id="98" w:name="_Toc13346"/>
      <w:r>
        <w:rPr>
          <w:rFonts w:hint="eastAsia"/>
        </w:rPr>
        <w:t>人工喷药</w:t>
      </w:r>
      <w:bookmarkEnd w:id="97"/>
      <w:bookmarkEnd w:id="98"/>
    </w:p>
    <w:p w14:paraId="53EC0D9A" w14:textId="77777777" w:rsidR="0040774B" w:rsidRDefault="00E66A63">
      <w:pPr>
        <w:pStyle w:val="afffff7"/>
        <w:ind w:firstLine="420"/>
      </w:pPr>
      <w:r>
        <w:rPr>
          <w:rFonts w:hint="eastAsia"/>
        </w:rPr>
        <w:t>天幕毛虫发生量少，为害较轻时可采用手动或电动喷雾器进行喷药。</w:t>
      </w:r>
    </w:p>
    <w:p w14:paraId="21D2B373" w14:textId="77777777" w:rsidR="0040774B" w:rsidRDefault="00E66A63">
      <w:pPr>
        <w:pStyle w:val="afff0"/>
        <w:spacing w:before="156" w:after="156"/>
      </w:pPr>
      <w:bookmarkStart w:id="99" w:name="_Toc14706"/>
      <w:bookmarkStart w:id="100" w:name="_Toc19214"/>
      <w:r>
        <w:rPr>
          <w:rFonts w:hint="eastAsia"/>
        </w:rPr>
        <w:t>无人机喷药</w:t>
      </w:r>
      <w:bookmarkEnd w:id="99"/>
      <w:bookmarkEnd w:id="100"/>
    </w:p>
    <w:p w14:paraId="2B3B08D6" w14:textId="77777777" w:rsidR="0040774B" w:rsidRDefault="00E66A63">
      <w:pPr>
        <w:pStyle w:val="afffff7"/>
        <w:ind w:firstLine="420"/>
      </w:pPr>
      <w:proofErr w:type="gramStart"/>
      <w:r>
        <w:rPr>
          <w:rFonts w:hint="eastAsia"/>
        </w:rPr>
        <w:t>杏园面</w:t>
      </w:r>
      <w:proofErr w:type="gramEnd"/>
      <w:r>
        <w:rPr>
          <w:rFonts w:hint="eastAsia"/>
        </w:rPr>
        <w:t>积较大，天幕毛虫发生面积大，为害较重时可采用无人机进行药剂喷施。具体参照</w:t>
      </w:r>
      <w:r>
        <w:rPr>
          <w:rFonts w:ascii="Times New Roman" w:hint="eastAsia"/>
        </w:rPr>
        <w:t>GB/T 43071</w:t>
      </w:r>
      <w:r>
        <w:rPr>
          <w:rFonts w:ascii="Times New Roman" w:hint="eastAsia"/>
        </w:rPr>
        <w:t>标准要求。</w:t>
      </w:r>
    </w:p>
    <w:p w14:paraId="12CECD37" w14:textId="77777777" w:rsidR="0040774B" w:rsidRDefault="00E66A63">
      <w:pPr>
        <w:pStyle w:val="afff0"/>
        <w:spacing w:before="156" w:after="156"/>
      </w:pPr>
      <w:bookmarkStart w:id="101" w:name="_Toc10286"/>
      <w:bookmarkStart w:id="102" w:name="_Toc10594"/>
      <w:r>
        <w:rPr>
          <w:rFonts w:hint="eastAsia"/>
        </w:rPr>
        <w:t>药剂使用</w:t>
      </w:r>
      <w:bookmarkEnd w:id="101"/>
      <w:bookmarkEnd w:id="102"/>
    </w:p>
    <w:p w14:paraId="22A377CC" w14:textId="03469CAA" w:rsidR="0040774B" w:rsidRDefault="00E66A63">
      <w:pPr>
        <w:pStyle w:val="afffffffffffc"/>
        <w:rPr>
          <w:rFonts w:ascii="Times New Roman"/>
          <w:szCs w:val="21"/>
        </w:rPr>
      </w:pPr>
      <w:r>
        <w:rPr>
          <w:rFonts w:ascii="Times New Roman"/>
          <w:szCs w:val="21"/>
        </w:rPr>
        <w:t>幼虫群集期，喷洒</w:t>
      </w:r>
      <w:r>
        <w:rPr>
          <w:rFonts w:ascii="Times New Roman" w:hint="eastAsia"/>
          <w:szCs w:val="21"/>
        </w:rPr>
        <w:t>15%</w:t>
      </w:r>
      <w:proofErr w:type="gramStart"/>
      <w:r>
        <w:rPr>
          <w:rFonts w:ascii="Times New Roman" w:hint="eastAsia"/>
          <w:szCs w:val="21"/>
        </w:rPr>
        <w:t>茚虫威</w:t>
      </w:r>
      <w:proofErr w:type="gramEnd"/>
      <w:r>
        <w:rPr>
          <w:rFonts w:ascii="Times New Roman" w:hint="eastAsia"/>
          <w:szCs w:val="21"/>
        </w:rPr>
        <w:t>悬浮剂</w:t>
      </w:r>
      <w:r>
        <w:rPr>
          <w:rFonts w:ascii="Times New Roman" w:hint="eastAsia"/>
          <w:szCs w:val="21"/>
        </w:rPr>
        <w:t>4000</w:t>
      </w:r>
      <w:r w:rsidR="00FC3E3C">
        <w:rPr>
          <w:rFonts w:ascii="Times New Roman"/>
          <w:szCs w:val="21"/>
        </w:rPr>
        <w:t>倍</w:t>
      </w:r>
      <w:r w:rsidR="00FC3E3C">
        <w:rPr>
          <w:rFonts w:ascii="Times New Roman" w:hint="eastAsia"/>
          <w:szCs w:val="21"/>
        </w:rPr>
        <w:t>~5000</w:t>
      </w:r>
      <w:r>
        <w:rPr>
          <w:rFonts w:ascii="Times New Roman"/>
          <w:szCs w:val="21"/>
        </w:rPr>
        <w:t>倍液。农药施用应符合</w:t>
      </w:r>
      <w:r>
        <w:rPr>
          <w:rFonts w:ascii="Times New Roman"/>
          <w:szCs w:val="21"/>
        </w:rPr>
        <w:t>NY/T 1276</w:t>
      </w:r>
      <w:r>
        <w:rPr>
          <w:rFonts w:ascii="Times New Roman"/>
          <w:szCs w:val="21"/>
        </w:rPr>
        <w:t>和</w:t>
      </w:r>
      <w:r>
        <w:rPr>
          <w:rFonts w:ascii="Times New Roman"/>
          <w:szCs w:val="21"/>
        </w:rPr>
        <w:t>GB/T 8321</w:t>
      </w:r>
      <w:r>
        <w:rPr>
          <w:rFonts w:ascii="Times New Roman"/>
          <w:szCs w:val="21"/>
        </w:rPr>
        <w:t>的使用要求。</w:t>
      </w:r>
    </w:p>
    <w:p w14:paraId="74378527" w14:textId="77777777" w:rsidR="0040774B" w:rsidRDefault="00E66A63">
      <w:pPr>
        <w:pStyle w:val="affe"/>
        <w:spacing w:before="312" w:after="312"/>
      </w:pPr>
      <w:bookmarkStart w:id="103" w:name="_Toc21139"/>
      <w:bookmarkStart w:id="104" w:name="_Toc173510614"/>
      <w:r>
        <w:rPr>
          <w:rFonts w:hint="eastAsia"/>
        </w:rPr>
        <w:t>防治</w:t>
      </w:r>
      <w:bookmarkEnd w:id="95"/>
      <w:r>
        <w:rPr>
          <w:rFonts w:hint="eastAsia"/>
        </w:rPr>
        <w:t>档案</w:t>
      </w:r>
      <w:bookmarkEnd w:id="103"/>
      <w:bookmarkEnd w:id="104"/>
    </w:p>
    <w:p w14:paraId="3E28EC9F" w14:textId="1A21B1D1" w:rsidR="00C427B4" w:rsidRDefault="00E66A63" w:rsidP="00C427B4">
      <w:pPr>
        <w:pStyle w:val="afffff7"/>
        <w:ind w:firstLine="420"/>
      </w:pPr>
      <w:r>
        <w:rPr>
          <w:rFonts w:hint="eastAsia"/>
        </w:rPr>
        <w:t>在</w:t>
      </w:r>
      <w:proofErr w:type="gramStart"/>
      <w:r>
        <w:rPr>
          <w:rFonts w:hint="eastAsia"/>
        </w:rPr>
        <w:t>杏生产</w:t>
      </w:r>
      <w:proofErr w:type="gramEnd"/>
      <w:r>
        <w:rPr>
          <w:rFonts w:hint="eastAsia"/>
        </w:rPr>
        <w:t>过程中，建立杏树天幕毛虫防治技术档案，重点记录天幕毛虫发生的时期、预防和控制采取的措施、使用的药剂种类及使用量。档案保存期2年以上。</w:t>
      </w:r>
    </w:p>
    <w:p w14:paraId="5B7CFD95" w14:textId="77777777" w:rsidR="00C427B4" w:rsidRDefault="00C427B4" w:rsidP="00C427B4">
      <w:pPr>
        <w:pStyle w:val="afffff7"/>
        <w:ind w:firstLine="420"/>
      </w:pPr>
    </w:p>
    <w:p w14:paraId="4A310E8F" w14:textId="77777777" w:rsidR="00C427B4" w:rsidRDefault="00C427B4" w:rsidP="00C427B4">
      <w:pPr>
        <w:pStyle w:val="afffff7"/>
        <w:ind w:firstLine="420"/>
      </w:pPr>
    </w:p>
    <w:p w14:paraId="70837194" w14:textId="77777777" w:rsidR="00C427B4" w:rsidRDefault="00C427B4" w:rsidP="00C427B4">
      <w:pPr>
        <w:pStyle w:val="afffff7"/>
        <w:ind w:firstLine="420"/>
      </w:pPr>
    </w:p>
    <w:p w14:paraId="5DEBAC22" w14:textId="77777777" w:rsidR="00C427B4" w:rsidRDefault="00C427B4" w:rsidP="00C427B4">
      <w:pPr>
        <w:pStyle w:val="afffff7"/>
        <w:ind w:firstLine="420"/>
      </w:pPr>
    </w:p>
    <w:p w14:paraId="63E4AD75" w14:textId="77777777" w:rsidR="00C427B4" w:rsidRDefault="00C427B4" w:rsidP="00C427B4">
      <w:pPr>
        <w:pStyle w:val="afffff7"/>
        <w:ind w:firstLine="420"/>
      </w:pPr>
    </w:p>
    <w:p w14:paraId="2C3AB787" w14:textId="77777777" w:rsidR="00C427B4" w:rsidRDefault="00C427B4" w:rsidP="00C427B4">
      <w:pPr>
        <w:pStyle w:val="afffff7"/>
        <w:ind w:firstLine="420"/>
      </w:pPr>
    </w:p>
    <w:p w14:paraId="665DA01F" w14:textId="77777777" w:rsidR="00C427B4" w:rsidRDefault="00C427B4" w:rsidP="00C427B4">
      <w:pPr>
        <w:pStyle w:val="afffff7"/>
        <w:ind w:firstLine="420"/>
      </w:pPr>
    </w:p>
    <w:p w14:paraId="20194D1A" w14:textId="77777777" w:rsidR="00C427B4" w:rsidRDefault="00C427B4" w:rsidP="00C427B4">
      <w:pPr>
        <w:pStyle w:val="afffff7"/>
        <w:ind w:firstLine="420"/>
      </w:pPr>
    </w:p>
    <w:p w14:paraId="3C70957A" w14:textId="77777777" w:rsidR="0040774B" w:rsidRDefault="00E66A63">
      <w:pPr>
        <w:pStyle w:val="aff5"/>
        <w:spacing w:after="156"/>
        <w:rPr>
          <w:rFonts w:ascii="Times New Roman"/>
        </w:rPr>
      </w:pPr>
      <w:bookmarkStart w:id="105" w:name="_Toc22464"/>
      <w:bookmarkStart w:id="106" w:name="BookMark5"/>
      <w:bookmarkEnd w:id="29"/>
      <w:r>
        <w:br/>
      </w:r>
      <w:bookmarkStart w:id="107" w:name="_Toc129799847"/>
      <w:bookmarkStart w:id="108" w:name="_Toc129799858"/>
      <w:bookmarkStart w:id="109" w:name="_Toc129873485"/>
      <w:bookmarkStart w:id="110" w:name="_Toc173510615"/>
      <w:r>
        <w:rPr>
          <w:rFonts w:hint="eastAsia"/>
        </w:rPr>
        <w:t>（资料性）</w:t>
      </w:r>
      <w:r>
        <w:br/>
      </w:r>
      <w:bookmarkEnd w:id="107"/>
      <w:bookmarkEnd w:id="108"/>
      <w:bookmarkEnd w:id="109"/>
      <w:r>
        <w:rPr>
          <w:rFonts w:ascii="Times New Roman"/>
        </w:rPr>
        <w:t>杏树天幕毛虫的形态</w:t>
      </w:r>
      <w:r>
        <w:rPr>
          <w:rFonts w:ascii="Times New Roman" w:hint="eastAsia"/>
        </w:rPr>
        <w:t>特征</w:t>
      </w:r>
      <w:bookmarkEnd w:id="105"/>
      <w:bookmarkEnd w:id="110"/>
    </w:p>
    <w:p w14:paraId="46234E82" w14:textId="77777777" w:rsidR="0040774B" w:rsidRDefault="00E66A63">
      <w:pPr>
        <w:pStyle w:val="af2"/>
        <w:numPr>
          <w:ilvl w:val="1"/>
          <w:numId w:val="4"/>
        </w:numPr>
        <w:spacing w:before="156" w:after="156"/>
      </w:pPr>
      <w:bookmarkStart w:id="111" w:name="_Toc7702"/>
      <w:r>
        <w:rPr>
          <w:rFonts w:hint="eastAsia"/>
        </w:rPr>
        <w:t>成虫</w:t>
      </w:r>
      <w:bookmarkEnd w:id="111"/>
    </w:p>
    <w:p w14:paraId="5387B302" w14:textId="77777777" w:rsidR="0040774B" w:rsidRDefault="00E66A63">
      <w:pPr>
        <w:pStyle w:val="afffffffffffc"/>
        <w:rPr>
          <w:rStyle w:val="textzjlu5"/>
          <w:rFonts w:ascii="Times New Roman"/>
        </w:rPr>
      </w:pPr>
      <w:r>
        <w:rPr>
          <w:rStyle w:val="textzjlu5"/>
          <w:rFonts w:ascii="Times New Roman"/>
        </w:rPr>
        <w:t>雌蛾触角栉齿状</w:t>
      </w:r>
      <w:r>
        <w:rPr>
          <w:rStyle w:val="textzjlu5"/>
          <w:rFonts w:ascii="Times New Roman" w:hint="eastAsia"/>
        </w:rPr>
        <w:t>，</w:t>
      </w:r>
      <w:proofErr w:type="gramStart"/>
      <w:r>
        <w:rPr>
          <w:rStyle w:val="textzjlu5"/>
          <w:rFonts w:ascii="Times New Roman" w:hint="eastAsia"/>
        </w:rPr>
        <w:t>体翅颜色</w:t>
      </w:r>
      <w:proofErr w:type="gramEnd"/>
      <w:r>
        <w:rPr>
          <w:rStyle w:val="textzjlu5"/>
          <w:rFonts w:ascii="Times New Roman" w:hint="eastAsia"/>
        </w:rPr>
        <w:t>较深，为黄褐色，</w:t>
      </w:r>
      <w:r>
        <w:rPr>
          <w:rStyle w:val="textzjlu5"/>
          <w:rFonts w:ascii="Times New Roman"/>
        </w:rPr>
        <w:t>前翅中部有一条褐色宽带，外侧呈淡黄褐色横线纹</w:t>
      </w:r>
      <w:r>
        <w:rPr>
          <w:rStyle w:val="textzjlu5"/>
          <w:rFonts w:ascii="Times New Roman" w:hint="eastAsia"/>
        </w:rPr>
        <w:t>，</w:t>
      </w:r>
      <w:proofErr w:type="gramStart"/>
      <w:r>
        <w:rPr>
          <w:rStyle w:val="textzjlu5"/>
          <w:rFonts w:ascii="Times New Roman"/>
        </w:rPr>
        <w:t>后翅淡褐</w:t>
      </w:r>
      <w:proofErr w:type="gramEnd"/>
      <w:r>
        <w:rPr>
          <w:rStyle w:val="textzjlu5"/>
          <w:rFonts w:ascii="Times New Roman"/>
        </w:rPr>
        <w:t>色，斑纹不明显</w:t>
      </w:r>
      <w:r>
        <w:rPr>
          <w:rStyle w:val="textzjlu5"/>
          <w:rFonts w:ascii="Times New Roman" w:hint="eastAsia"/>
        </w:rPr>
        <w:t>；</w:t>
      </w:r>
      <w:r>
        <w:rPr>
          <w:rStyle w:val="textzjlu5"/>
          <w:rFonts w:ascii="Times New Roman"/>
        </w:rPr>
        <w:t>雄蛾触角羽毛状，</w:t>
      </w:r>
      <w:proofErr w:type="gramStart"/>
      <w:r>
        <w:rPr>
          <w:rStyle w:val="textzjlu5"/>
          <w:rFonts w:ascii="Times New Roman" w:hint="eastAsia"/>
        </w:rPr>
        <w:t>体翅淡黄</w:t>
      </w:r>
      <w:proofErr w:type="gramEnd"/>
      <w:r>
        <w:rPr>
          <w:rStyle w:val="textzjlu5"/>
          <w:rFonts w:ascii="Times New Roman" w:hint="eastAsia"/>
        </w:rPr>
        <w:t>色，</w:t>
      </w:r>
      <w:r>
        <w:rPr>
          <w:rStyle w:val="textzjlu5"/>
          <w:rFonts w:ascii="Times New Roman"/>
        </w:rPr>
        <w:t>前翅中央有</w:t>
      </w:r>
      <w:r>
        <w:rPr>
          <w:rStyle w:val="textzjlu5"/>
          <w:rFonts w:ascii="Times New Roman" w:hint="eastAsia"/>
        </w:rPr>
        <w:t>2</w:t>
      </w:r>
      <w:r>
        <w:rPr>
          <w:rStyle w:val="textzjlu5"/>
          <w:rFonts w:ascii="Times New Roman"/>
        </w:rPr>
        <w:t>条深褐色横线，横线间颜色较深呈褐色宽带，后翅中部褐色横线</w:t>
      </w:r>
      <w:r>
        <w:rPr>
          <w:rStyle w:val="textzjlu5"/>
          <w:rFonts w:ascii="Times New Roman" w:hint="eastAsia"/>
        </w:rPr>
        <w:t>不明显。</w:t>
      </w:r>
      <w:r>
        <w:rPr>
          <w:rStyle w:val="textzjlu5"/>
          <w:rFonts w:ascii="Times New Roman"/>
        </w:rPr>
        <w:t>前后</w:t>
      </w:r>
      <w:proofErr w:type="gramStart"/>
      <w:r>
        <w:rPr>
          <w:rStyle w:val="textzjlu5"/>
          <w:rFonts w:ascii="Times New Roman"/>
        </w:rPr>
        <w:t>翅</w:t>
      </w:r>
      <w:proofErr w:type="gramEnd"/>
      <w:r>
        <w:rPr>
          <w:rStyle w:val="textzjlu5"/>
          <w:rFonts w:ascii="Times New Roman"/>
        </w:rPr>
        <w:t>缘毛均为褐色和灰白色相间。</w:t>
      </w:r>
    </w:p>
    <w:p w14:paraId="17EB2F24" w14:textId="77777777" w:rsidR="0040774B" w:rsidRDefault="00E66A63">
      <w:pPr>
        <w:pStyle w:val="af2"/>
        <w:numPr>
          <w:ilvl w:val="1"/>
          <w:numId w:val="4"/>
        </w:numPr>
        <w:spacing w:before="156" w:after="156"/>
      </w:pPr>
      <w:bookmarkStart w:id="112" w:name="_Toc24753"/>
      <w:proofErr w:type="gramStart"/>
      <w:r>
        <w:rPr>
          <w:rFonts w:hint="eastAsia"/>
        </w:rPr>
        <w:t>卵</w:t>
      </w:r>
      <w:bookmarkEnd w:id="112"/>
      <w:proofErr w:type="gramEnd"/>
    </w:p>
    <w:p w14:paraId="347C42A2" w14:textId="77777777" w:rsidR="0040774B" w:rsidRDefault="00E66A63">
      <w:pPr>
        <w:pStyle w:val="afffffffffffc"/>
        <w:rPr>
          <w:rFonts w:ascii="Times New Roman"/>
        </w:rPr>
      </w:pPr>
      <w:r>
        <w:rPr>
          <w:rFonts w:ascii="Times New Roman" w:hint="eastAsia"/>
        </w:rPr>
        <w:t>椭圆形</w:t>
      </w:r>
      <w:r>
        <w:rPr>
          <w:rFonts w:ascii="Times New Roman"/>
        </w:rPr>
        <w:t>，高</w:t>
      </w:r>
      <w:r>
        <w:rPr>
          <w:rFonts w:ascii="Times New Roman"/>
        </w:rPr>
        <w:t>1</w:t>
      </w:r>
      <w:r>
        <w:rPr>
          <w:rFonts w:ascii="Times New Roman" w:hint="eastAsia"/>
        </w:rPr>
        <w:t xml:space="preserve"> </w:t>
      </w:r>
      <w:r>
        <w:rPr>
          <w:rFonts w:ascii="Times New Roman"/>
        </w:rPr>
        <w:t>mm</w:t>
      </w:r>
      <w:r>
        <w:rPr>
          <w:rFonts w:ascii="Times New Roman"/>
        </w:rPr>
        <w:t>左右，灰白色，顶部中间凹下，卵产于小枝上，许多</w:t>
      </w:r>
      <w:proofErr w:type="gramStart"/>
      <w:r>
        <w:rPr>
          <w:rFonts w:ascii="Times New Roman"/>
        </w:rPr>
        <w:t>卵</w:t>
      </w:r>
      <w:proofErr w:type="gramEnd"/>
      <w:r>
        <w:rPr>
          <w:rFonts w:ascii="Times New Roman"/>
        </w:rPr>
        <w:t>黏结一起环绕小枝上，呈指环状，似顶针</w:t>
      </w:r>
      <w:r>
        <w:rPr>
          <w:rFonts w:ascii="Times New Roman" w:hint="eastAsia"/>
        </w:rPr>
        <w:t>或指环</w:t>
      </w:r>
      <w:r>
        <w:rPr>
          <w:rFonts w:ascii="Times New Roman"/>
        </w:rPr>
        <w:t>。</w:t>
      </w:r>
    </w:p>
    <w:p w14:paraId="1E15106E" w14:textId="77777777" w:rsidR="0040774B" w:rsidRDefault="00E66A63">
      <w:pPr>
        <w:pStyle w:val="af2"/>
        <w:numPr>
          <w:ilvl w:val="1"/>
          <w:numId w:val="4"/>
        </w:numPr>
        <w:spacing w:before="156" w:after="156"/>
      </w:pPr>
      <w:bookmarkStart w:id="113" w:name="_Toc21116"/>
      <w:r>
        <w:rPr>
          <w:rFonts w:hint="eastAsia"/>
        </w:rPr>
        <w:t>幼虫</w:t>
      </w:r>
      <w:bookmarkEnd w:id="113"/>
    </w:p>
    <w:p w14:paraId="2923FBB1" w14:textId="482E04C2" w:rsidR="0040774B" w:rsidRDefault="00E66A63">
      <w:pPr>
        <w:pStyle w:val="afffffffffffc"/>
        <w:rPr>
          <w:rFonts w:ascii="Times New Roman"/>
        </w:rPr>
      </w:pPr>
      <w:r>
        <w:rPr>
          <w:rFonts w:ascii="Times New Roman" w:hint="eastAsia"/>
        </w:rPr>
        <w:t>共</w:t>
      </w:r>
      <w:r>
        <w:rPr>
          <w:rFonts w:ascii="Times New Roman" w:hint="eastAsia"/>
        </w:rPr>
        <w:t>5</w:t>
      </w:r>
      <w:r>
        <w:rPr>
          <w:rFonts w:ascii="Times New Roman" w:hint="eastAsia"/>
        </w:rPr>
        <w:t>龄，</w:t>
      </w:r>
      <w:r>
        <w:rPr>
          <w:rFonts w:ascii="Times New Roman"/>
        </w:rPr>
        <w:t>老熟幼虫</w:t>
      </w:r>
      <w:r>
        <w:rPr>
          <w:rFonts w:ascii="Times New Roman" w:hint="eastAsia"/>
        </w:rPr>
        <w:t>体</w:t>
      </w:r>
      <w:r>
        <w:rPr>
          <w:rFonts w:ascii="Times New Roman"/>
        </w:rPr>
        <w:t>长</w:t>
      </w:r>
      <w:r>
        <w:rPr>
          <w:rFonts w:ascii="Times New Roman"/>
        </w:rPr>
        <w:t>50</w:t>
      </w:r>
      <w:r w:rsidR="00FC3E3C">
        <w:rPr>
          <w:rFonts w:ascii="Times New Roman" w:hint="eastAsia"/>
        </w:rPr>
        <w:t xml:space="preserve"> </w:t>
      </w:r>
      <w:r w:rsidR="00FC3E3C">
        <w:rPr>
          <w:rFonts w:ascii="Times New Roman"/>
        </w:rPr>
        <w:t>mm</w:t>
      </w:r>
      <w:r>
        <w:rPr>
          <w:rFonts w:ascii="Times New Roman"/>
        </w:rPr>
        <w:t>～</w:t>
      </w:r>
      <w:r>
        <w:rPr>
          <w:rFonts w:ascii="Times New Roman"/>
        </w:rPr>
        <w:t>55</w:t>
      </w:r>
      <w:r>
        <w:rPr>
          <w:rFonts w:ascii="Times New Roman" w:hint="eastAsia"/>
        </w:rPr>
        <w:t xml:space="preserve"> </w:t>
      </w:r>
      <w:r>
        <w:rPr>
          <w:rFonts w:ascii="Times New Roman"/>
        </w:rPr>
        <w:t>mm</w:t>
      </w:r>
      <w:r>
        <w:rPr>
          <w:rFonts w:ascii="Times New Roman"/>
        </w:rPr>
        <w:t>，</w:t>
      </w:r>
      <w:r>
        <w:rPr>
          <w:rFonts w:ascii="Times New Roman" w:hint="eastAsia"/>
        </w:rPr>
        <w:t>头部灰蓝色，顶部有</w:t>
      </w:r>
      <w:r>
        <w:rPr>
          <w:rFonts w:ascii="Times New Roman" w:hint="eastAsia"/>
        </w:rPr>
        <w:t>2</w:t>
      </w:r>
      <w:r>
        <w:rPr>
          <w:rFonts w:ascii="Times New Roman" w:hint="eastAsia"/>
        </w:rPr>
        <w:t>个黑色的圆斑，</w:t>
      </w:r>
      <w:r>
        <w:rPr>
          <w:rFonts w:ascii="Times New Roman"/>
        </w:rPr>
        <w:t>体侧有鲜艳的蓝灰色、黄色、白色或黑色带。体背有两条明显橙黄色带，气门黑色，体背各节具黑色软毛，</w:t>
      </w:r>
      <w:proofErr w:type="gramStart"/>
      <w:r>
        <w:rPr>
          <w:rFonts w:ascii="Times New Roman"/>
        </w:rPr>
        <w:t>侧面生淡褐色</w:t>
      </w:r>
      <w:proofErr w:type="gramEnd"/>
      <w:r>
        <w:rPr>
          <w:rFonts w:ascii="Times New Roman"/>
        </w:rPr>
        <w:t>长毛，腹面毛短。</w:t>
      </w:r>
    </w:p>
    <w:p w14:paraId="647B83D3" w14:textId="77777777" w:rsidR="0040774B" w:rsidRDefault="00E66A63">
      <w:pPr>
        <w:pStyle w:val="af2"/>
        <w:numPr>
          <w:ilvl w:val="1"/>
          <w:numId w:val="4"/>
        </w:numPr>
        <w:spacing w:before="156" w:after="156"/>
      </w:pPr>
      <w:bookmarkStart w:id="114" w:name="_Toc8437"/>
      <w:proofErr w:type="gramStart"/>
      <w:r>
        <w:rPr>
          <w:rFonts w:hint="eastAsia"/>
        </w:rPr>
        <w:t>蛹</w:t>
      </w:r>
      <w:bookmarkEnd w:id="114"/>
      <w:proofErr w:type="gramEnd"/>
    </w:p>
    <w:p w14:paraId="717D1D47" w14:textId="37AF59DD" w:rsidR="0040774B" w:rsidRDefault="00E66A63">
      <w:pPr>
        <w:pStyle w:val="afffffffffffc"/>
        <w:rPr>
          <w:rFonts w:ascii="Times New Roman"/>
        </w:rPr>
      </w:pPr>
      <w:r>
        <w:rPr>
          <w:rFonts w:ascii="Times New Roman"/>
        </w:rPr>
        <w:t>体长</w:t>
      </w:r>
      <w:r>
        <w:rPr>
          <w:rFonts w:ascii="Times New Roman"/>
        </w:rPr>
        <w:t>13</w:t>
      </w:r>
      <w:r w:rsidR="00FC3E3C">
        <w:rPr>
          <w:rFonts w:ascii="Times New Roman" w:hint="eastAsia"/>
        </w:rPr>
        <w:t xml:space="preserve"> </w:t>
      </w:r>
      <w:r w:rsidR="00FC3E3C">
        <w:rPr>
          <w:rFonts w:ascii="Times New Roman"/>
        </w:rPr>
        <w:t>mm</w:t>
      </w:r>
      <w:r>
        <w:rPr>
          <w:rFonts w:ascii="Times New Roman"/>
        </w:rPr>
        <w:t>～</w:t>
      </w:r>
      <w:r>
        <w:rPr>
          <w:rFonts w:ascii="Times New Roman"/>
        </w:rPr>
        <w:t>20</w:t>
      </w:r>
      <w:r>
        <w:rPr>
          <w:rFonts w:ascii="Times New Roman" w:hint="eastAsia"/>
        </w:rPr>
        <w:t xml:space="preserve"> </w:t>
      </w:r>
      <w:r>
        <w:rPr>
          <w:rFonts w:ascii="Times New Roman"/>
        </w:rPr>
        <w:t>mm</w:t>
      </w:r>
      <w:r>
        <w:rPr>
          <w:rFonts w:ascii="Times New Roman" w:hint="eastAsia"/>
        </w:rPr>
        <w:t>，深</w:t>
      </w:r>
      <w:r>
        <w:rPr>
          <w:rFonts w:ascii="Times New Roman"/>
        </w:rPr>
        <w:t>褐色，</w:t>
      </w:r>
      <w:r>
        <w:rPr>
          <w:rFonts w:ascii="Times New Roman" w:hint="eastAsia"/>
        </w:rPr>
        <w:t>体表</w:t>
      </w:r>
      <w:r>
        <w:rPr>
          <w:rFonts w:ascii="Times New Roman"/>
        </w:rPr>
        <w:t>有金黄色</w:t>
      </w:r>
      <w:r>
        <w:rPr>
          <w:rFonts w:ascii="Times New Roman" w:hint="eastAsia"/>
        </w:rPr>
        <w:t>细</w:t>
      </w:r>
      <w:r>
        <w:rPr>
          <w:rFonts w:ascii="Times New Roman"/>
        </w:rPr>
        <w:t>毛。</w:t>
      </w:r>
    </w:p>
    <w:p w14:paraId="67D90EA6" w14:textId="77777777" w:rsidR="0040774B" w:rsidRDefault="00E66A63">
      <w:pPr>
        <w:pStyle w:val="af2"/>
        <w:numPr>
          <w:ilvl w:val="1"/>
          <w:numId w:val="4"/>
        </w:numPr>
        <w:spacing w:before="156" w:after="156"/>
      </w:pPr>
      <w:bookmarkStart w:id="115" w:name="_Toc6123"/>
      <w:r>
        <w:t>茧</w:t>
      </w:r>
      <w:bookmarkEnd w:id="115"/>
    </w:p>
    <w:p w14:paraId="59BD6A2E" w14:textId="0616855A" w:rsidR="00C427B4" w:rsidRDefault="00E66A63" w:rsidP="00C427B4">
      <w:pPr>
        <w:pStyle w:val="afffffffffffc"/>
        <w:rPr>
          <w:rFonts w:ascii="Times New Roman"/>
        </w:rPr>
      </w:pPr>
      <w:bookmarkStart w:id="116" w:name="_Toc25114"/>
      <w:r>
        <w:rPr>
          <w:rFonts w:ascii="Times New Roman" w:hint="eastAsia"/>
        </w:rPr>
        <w:t>黄白色</w:t>
      </w:r>
      <w:r>
        <w:rPr>
          <w:rFonts w:ascii="Times New Roman"/>
        </w:rPr>
        <w:t>，</w:t>
      </w:r>
      <w:r>
        <w:rPr>
          <w:rFonts w:ascii="Times New Roman" w:hint="eastAsia"/>
        </w:rPr>
        <w:t>椭圆形，</w:t>
      </w:r>
      <w:r>
        <w:rPr>
          <w:rFonts w:ascii="Times New Roman"/>
        </w:rPr>
        <w:t>丝质双层</w:t>
      </w:r>
      <w:r>
        <w:rPr>
          <w:rFonts w:ascii="Times New Roman" w:hint="eastAsia"/>
        </w:rPr>
        <w:t>。</w:t>
      </w:r>
      <w:bookmarkEnd w:id="116"/>
    </w:p>
    <w:p w14:paraId="2CDDA307" w14:textId="77777777" w:rsidR="00C427B4" w:rsidRDefault="00C427B4" w:rsidP="00C427B4">
      <w:pPr>
        <w:pStyle w:val="afffffffffffc"/>
        <w:rPr>
          <w:rFonts w:ascii="Times New Roman"/>
        </w:rPr>
      </w:pPr>
    </w:p>
    <w:p w14:paraId="2DDADD97" w14:textId="77777777" w:rsidR="00C427B4" w:rsidRDefault="00C427B4" w:rsidP="00C427B4">
      <w:pPr>
        <w:pStyle w:val="afffffffffffc"/>
        <w:rPr>
          <w:rFonts w:ascii="Times New Roman"/>
        </w:rPr>
      </w:pPr>
    </w:p>
    <w:p w14:paraId="27CC3903" w14:textId="77777777" w:rsidR="00C427B4" w:rsidRDefault="00C427B4" w:rsidP="00C427B4">
      <w:pPr>
        <w:pStyle w:val="afffffffffffc"/>
        <w:rPr>
          <w:rFonts w:ascii="Times New Roman"/>
        </w:rPr>
      </w:pPr>
    </w:p>
    <w:p w14:paraId="1B9017CE" w14:textId="77777777" w:rsidR="00C427B4" w:rsidRDefault="00C427B4" w:rsidP="00C427B4">
      <w:pPr>
        <w:pStyle w:val="afffffffffffc"/>
        <w:rPr>
          <w:rFonts w:ascii="Times New Roman"/>
        </w:rPr>
      </w:pPr>
    </w:p>
    <w:p w14:paraId="252F8A78" w14:textId="77777777" w:rsidR="00C427B4" w:rsidRDefault="00C427B4" w:rsidP="00C427B4">
      <w:pPr>
        <w:pStyle w:val="afffffffffffc"/>
        <w:rPr>
          <w:rFonts w:ascii="Times New Roman"/>
        </w:rPr>
      </w:pPr>
    </w:p>
    <w:p w14:paraId="0652164D" w14:textId="77777777" w:rsidR="00C427B4" w:rsidRDefault="00C427B4" w:rsidP="00C427B4">
      <w:pPr>
        <w:pStyle w:val="afffffffffffc"/>
        <w:rPr>
          <w:rFonts w:ascii="Times New Roman"/>
        </w:rPr>
      </w:pPr>
    </w:p>
    <w:p w14:paraId="538A9886" w14:textId="77777777" w:rsidR="00C427B4" w:rsidRDefault="00C427B4" w:rsidP="00C427B4">
      <w:pPr>
        <w:pStyle w:val="afffffffffffc"/>
        <w:rPr>
          <w:rFonts w:ascii="Times New Roman"/>
        </w:rPr>
      </w:pPr>
    </w:p>
    <w:p w14:paraId="32AC7D1D" w14:textId="77777777" w:rsidR="00C427B4" w:rsidRDefault="00C427B4" w:rsidP="00C427B4">
      <w:pPr>
        <w:pStyle w:val="afffffffffffc"/>
        <w:rPr>
          <w:rFonts w:ascii="Times New Roman"/>
        </w:rPr>
      </w:pPr>
    </w:p>
    <w:p w14:paraId="3380A787" w14:textId="77777777" w:rsidR="00C427B4" w:rsidRDefault="00C427B4" w:rsidP="00C427B4">
      <w:pPr>
        <w:pStyle w:val="afffffffffffc"/>
        <w:rPr>
          <w:rFonts w:ascii="Times New Roman"/>
        </w:rPr>
      </w:pPr>
    </w:p>
    <w:p w14:paraId="709B8A84" w14:textId="77777777" w:rsidR="00C427B4" w:rsidRDefault="00C427B4" w:rsidP="00C427B4">
      <w:pPr>
        <w:pStyle w:val="afffffffffffc"/>
        <w:rPr>
          <w:rFonts w:ascii="Times New Roman"/>
        </w:rPr>
      </w:pPr>
    </w:p>
    <w:p w14:paraId="1C3565C7" w14:textId="77777777" w:rsidR="00C427B4" w:rsidRDefault="00C427B4" w:rsidP="00C427B4">
      <w:pPr>
        <w:pStyle w:val="afffffffffffc"/>
        <w:rPr>
          <w:rFonts w:ascii="Times New Roman"/>
        </w:rPr>
      </w:pPr>
    </w:p>
    <w:p w14:paraId="330644EB" w14:textId="77777777" w:rsidR="00C427B4" w:rsidRDefault="00C427B4" w:rsidP="00C427B4">
      <w:pPr>
        <w:pStyle w:val="afffffffffffc"/>
        <w:rPr>
          <w:rFonts w:ascii="Times New Roman"/>
        </w:rPr>
      </w:pPr>
    </w:p>
    <w:p w14:paraId="0E267170" w14:textId="77777777" w:rsidR="00C427B4" w:rsidRDefault="00C427B4" w:rsidP="00C427B4">
      <w:pPr>
        <w:pStyle w:val="afffffffffffc"/>
        <w:rPr>
          <w:rFonts w:ascii="Times New Roman"/>
        </w:rPr>
      </w:pPr>
    </w:p>
    <w:p w14:paraId="338C60B7" w14:textId="77777777" w:rsidR="00C427B4" w:rsidRDefault="00C427B4" w:rsidP="00C427B4">
      <w:pPr>
        <w:pStyle w:val="afffffffffffc"/>
        <w:rPr>
          <w:rFonts w:ascii="Times New Roman"/>
        </w:rPr>
      </w:pPr>
    </w:p>
    <w:p w14:paraId="19043453" w14:textId="77777777" w:rsidR="0040774B" w:rsidRDefault="00E66A63">
      <w:pPr>
        <w:pStyle w:val="afffffffffffd"/>
        <w:numPr>
          <w:ilvl w:val="0"/>
          <w:numId w:val="4"/>
        </w:numPr>
      </w:pPr>
      <w:bookmarkStart w:id="117" w:name="_Toc13260"/>
      <w:r>
        <w:br/>
      </w:r>
      <w:bookmarkStart w:id="118" w:name="_Toc497556777"/>
      <w:bookmarkStart w:id="119" w:name="_Toc502864571"/>
      <w:bookmarkStart w:id="120" w:name="_Toc502864515"/>
      <w:bookmarkStart w:id="121" w:name="_Toc503275104"/>
      <w:bookmarkStart w:id="122" w:name="_Toc173510616"/>
      <w:r>
        <w:rPr>
          <w:rFonts w:hint="eastAsia"/>
        </w:rPr>
        <w:t>（资料性）</w:t>
      </w:r>
      <w:r>
        <w:br/>
      </w:r>
      <w:bookmarkEnd w:id="118"/>
      <w:r>
        <w:rPr>
          <w:rFonts w:hint="eastAsia"/>
        </w:rPr>
        <w:t>杏树天幕毛虫</w:t>
      </w:r>
      <w:bookmarkEnd w:id="119"/>
      <w:bookmarkEnd w:id="120"/>
      <w:bookmarkEnd w:id="121"/>
      <w:r>
        <w:rPr>
          <w:rFonts w:hint="eastAsia"/>
        </w:rPr>
        <w:t>发生规律</w:t>
      </w:r>
      <w:bookmarkEnd w:id="117"/>
      <w:bookmarkEnd w:id="122"/>
    </w:p>
    <w:p w14:paraId="51581A82" w14:textId="77777777" w:rsidR="0040774B" w:rsidRDefault="00E66A63">
      <w:pPr>
        <w:widowControl/>
        <w:jc w:val="left"/>
        <w:rPr>
          <w:rFonts w:ascii="黑体" w:eastAsia="黑体" w:hAnsi="Times New Roman"/>
          <w:kern w:val="0"/>
        </w:rPr>
      </w:pPr>
      <w:r>
        <w:rPr>
          <w:rFonts w:ascii="黑体" w:eastAsia="黑体" w:hAnsi="Times New Roman" w:hint="eastAsia"/>
          <w:kern w:val="0"/>
        </w:rPr>
        <w:t>杏树天幕毛虫发生规律</w:t>
      </w:r>
    </w:p>
    <w:p w14:paraId="1503A3BC" w14:textId="3D1302A7" w:rsidR="0040774B" w:rsidRDefault="00E66A63" w:rsidP="00C427B4">
      <w:pPr>
        <w:widowControl/>
        <w:ind w:firstLineChars="200" w:firstLine="420"/>
        <w:jc w:val="left"/>
      </w:pPr>
      <w:r>
        <w:rPr>
          <w:rStyle w:val="textzjlu5"/>
          <w:rFonts w:ascii="Times New Roman" w:hAnsi="Times New Roman" w:hint="eastAsia"/>
        </w:rPr>
        <w:t>杏树天幕毛虫一年发生一代，以胚胎发育的幼虫在卵壳内越冬，次年</w:t>
      </w:r>
      <w:r>
        <w:rPr>
          <w:rStyle w:val="textzjlu5"/>
          <w:rFonts w:ascii="Times New Roman" w:hAnsi="Times New Roman" w:hint="eastAsia"/>
        </w:rPr>
        <w:t>5</w:t>
      </w:r>
      <w:r>
        <w:rPr>
          <w:rStyle w:val="textzjlu5"/>
          <w:rFonts w:ascii="Times New Roman" w:hAnsi="Times New Roman" w:hint="eastAsia"/>
        </w:rPr>
        <w:t>月上旬初孵幼虫开始钻出卵壳，取食卵壳附近杏树枝条上的新生嫩叶，</w:t>
      </w:r>
      <w:r>
        <w:rPr>
          <w:rStyle w:val="textzjlu5"/>
          <w:rFonts w:ascii="Times New Roman" w:hAnsi="Times New Roman" w:hint="eastAsia"/>
        </w:rPr>
        <w:t>2</w:t>
      </w:r>
      <w:r>
        <w:rPr>
          <w:rStyle w:val="textzjlu5"/>
          <w:rFonts w:ascii="Times New Roman" w:hAnsi="Times New Roman" w:hint="eastAsia"/>
        </w:rPr>
        <w:t>龄幼虫开始向树杈转移，吐丝、结网形成白色网幕，群集潜伏于网幕内为害取食，</w:t>
      </w:r>
      <w:r>
        <w:rPr>
          <w:rStyle w:val="textzjlu5"/>
          <w:rFonts w:ascii="Times New Roman" w:hAnsi="Times New Roman" w:hint="eastAsia"/>
        </w:rPr>
        <w:t>5</w:t>
      </w:r>
      <w:r>
        <w:rPr>
          <w:rStyle w:val="textzjlu5"/>
          <w:rFonts w:ascii="Times New Roman" w:hAnsi="Times New Roman" w:hint="eastAsia"/>
        </w:rPr>
        <w:t>龄幼虫开始分散活动。</w:t>
      </w:r>
      <w:r>
        <w:rPr>
          <w:rStyle w:val="textzjlu5"/>
          <w:rFonts w:ascii="Times New Roman" w:hAnsi="Times New Roman" w:hint="eastAsia"/>
        </w:rPr>
        <w:t>5</w:t>
      </w:r>
      <w:r>
        <w:rPr>
          <w:rStyle w:val="textzjlu5"/>
          <w:rFonts w:ascii="Times New Roman" w:hAnsi="Times New Roman" w:hint="eastAsia"/>
        </w:rPr>
        <w:t>月下旬老熟幼虫开始结茧化蛹，</w:t>
      </w:r>
      <w:r>
        <w:rPr>
          <w:rStyle w:val="textzjlu5"/>
          <w:rFonts w:ascii="Times New Roman" w:hAnsi="Times New Roman" w:hint="eastAsia"/>
        </w:rPr>
        <w:t>6</w:t>
      </w:r>
      <w:r>
        <w:rPr>
          <w:rStyle w:val="textzjlu5"/>
          <w:rFonts w:ascii="Times New Roman" w:hAnsi="Times New Roman" w:hint="eastAsia"/>
        </w:rPr>
        <w:t>月底至</w:t>
      </w:r>
      <w:r>
        <w:rPr>
          <w:rStyle w:val="textzjlu5"/>
          <w:rFonts w:ascii="Times New Roman" w:hAnsi="Times New Roman" w:hint="eastAsia"/>
        </w:rPr>
        <w:t>7</w:t>
      </w:r>
      <w:r>
        <w:rPr>
          <w:rStyle w:val="textzjlu5"/>
          <w:rFonts w:ascii="Times New Roman" w:hAnsi="Times New Roman" w:hint="eastAsia"/>
        </w:rPr>
        <w:t>月初为成虫羽化盛期，成虫羽化后随即交尾产卵，卵多产于被害杏树当年新生枝条上</w:t>
      </w:r>
      <w:r>
        <w:rPr>
          <w:rStyle w:val="textzjlu5"/>
          <w:rFonts w:ascii="Times New Roman" w:hAnsi="Times New Roman"/>
        </w:rPr>
        <w:t>。</w:t>
      </w:r>
    </w:p>
    <w:p w14:paraId="47AD1CD7" w14:textId="77777777" w:rsidR="0040774B" w:rsidRDefault="00E66A63">
      <w:pPr>
        <w:pStyle w:val="afffff7"/>
        <w:ind w:firstLineChars="0" w:firstLine="0"/>
        <w:jc w:val="center"/>
      </w:pPr>
      <w:bookmarkStart w:id="123" w:name="BookMark8"/>
      <w:bookmarkEnd w:id="106"/>
      <w:r>
        <w:rPr>
          <w:noProof/>
        </w:rPr>
        <w:drawing>
          <wp:inline distT="0" distB="0" distL="0" distR="0" wp14:anchorId="7E429DBA" wp14:editId="5CA9EE1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3"/>
    </w:p>
    <w:sectPr w:rsidR="0040774B" w:rsidSect="00C427B4">
      <w:footerReference w:type="default" r:id="rId2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4D5F2" w14:textId="77777777" w:rsidR="00FA6233" w:rsidRDefault="00FA6233">
      <w:pPr>
        <w:spacing w:line="240" w:lineRule="auto"/>
      </w:pPr>
      <w:r>
        <w:separator/>
      </w:r>
    </w:p>
  </w:endnote>
  <w:endnote w:type="continuationSeparator" w:id="0">
    <w:p w14:paraId="3C554BFE" w14:textId="77777777" w:rsidR="00FA6233" w:rsidRDefault="00FA62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EACED" w14:textId="77777777" w:rsidR="0040774B" w:rsidRDefault="00E66A63">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14A6" w14:textId="77777777" w:rsidR="00C427B4" w:rsidRDefault="00C427B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CC99" w14:textId="77777777" w:rsidR="0040774B" w:rsidRDefault="0040774B">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CA86" w14:textId="013FD478" w:rsidR="0040774B" w:rsidRDefault="00E66A63">
    <w:pPr>
      <w:pStyle w:val="afffff4"/>
    </w:pPr>
    <w:r>
      <w:fldChar w:fldCharType="begin"/>
    </w:r>
    <w:r>
      <w:instrText>PAGE   \* MERGEFORMAT</w:instrText>
    </w:r>
    <w:r>
      <w:fldChar w:fldCharType="separate"/>
    </w:r>
    <w:r w:rsidR="00FC3E3C" w:rsidRPr="00FC3E3C">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DBC2" w14:textId="77777777" w:rsidR="00C427B4" w:rsidRDefault="00C427B4">
    <w:pPr>
      <w:pStyle w:val="afffff4"/>
    </w:pPr>
    <w:r>
      <w:fldChar w:fldCharType="begin"/>
    </w:r>
    <w:r>
      <w:instrText>PAGE   \* MERGEFORMAT</w:instrText>
    </w:r>
    <w:r>
      <w:fldChar w:fldCharType="separate"/>
    </w:r>
    <w:r w:rsidRPr="00FC3E3C">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6C3F1" w14:textId="77777777" w:rsidR="00FA6233" w:rsidRDefault="00FA6233">
      <w:pPr>
        <w:spacing w:line="240" w:lineRule="auto"/>
      </w:pPr>
      <w:r>
        <w:separator/>
      </w:r>
    </w:p>
  </w:footnote>
  <w:footnote w:type="continuationSeparator" w:id="0">
    <w:p w14:paraId="11687F9F" w14:textId="77777777" w:rsidR="00FA6233" w:rsidRDefault="00FA62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2EA70" w14:textId="77777777" w:rsidR="00C427B4" w:rsidRDefault="00C427B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E336" w14:textId="77777777" w:rsidR="0040774B" w:rsidRDefault="00E66A63">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34524" w14:textId="77777777" w:rsidR="0040774B" w:rsidRDefault="0040774B">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493D" w14:textId="2FE0A519" w:rsidR="0040774B" w:rsidRDefault="00E66A63">
    <w:pPr>
      <w:pStyle w:val="affff2"/>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C459F">
      <w:rPr>
        <w:noProof/>
      </w:rPr>
      <w:t>DB14/T XXXX—XXXX</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F118A" w14:textId="6AB085E0" w:rsidR="0040774B" w:rsidRDefault="00E66A63">
    <w:pPr>
      <w:pStyle w:val="afffffc"/>
    </w:pPr>
    <w:r>
      <w:fldChar w:fldCharType="begin"/>
    </w:r>
    <w:r>
      <w:instrText xml:space="preserve"> STYLEREF  标准文件_文件编号  \* MERGEFORMAT </w:instrText>
    </w:r>
    <w:r>
      <w:fldChar w:fldCharType="separate"/>
    </w:r>
    <w:r w:rsidR="00AC459F">
      <w:rPr>
        <w:noProof/>
      </w:rPr>
      <w:t>DB14/T XXXX</w:t>
    </w:r>
    <w:r w:rsidR="00AC459F">
      <w:rPr>
        <w:noProof/>
      </w:rPr>
      <w:t>—</w:t>
    </w:r>
    <w:r w:rsidR="00AC459F">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5A82688"/>
    <w:lvl w:ilvl="0">
      <w:start w:val="1"/>
      <w:numFmt w:val="upperLetter"/>
      <w:pStyle w:val="aff5"/>
      <w:suff w:val="nothing"/>
      <w:lvlText w:val="附录%1"/>
      <w:lvlJc w:val="left"/>
      <w:pPr>
        <w:ind w:left="0" w:firstLine="0"/>
      </w:pPr>
      <w:rPr>
        <w:rFonts w:ascii="黑体" w:eastAsia="黑体" w:hAnsi="黑体"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DVkOWU1M2FjZTk1NTg1YmYwYTMwY2ExZDFlZjMzN2EifQ=="/>
  </w:docVars>
  <w:rsids>
    <w:rsidRoot w:val="001839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35"/>
    <w:rsid w:val="000E4C9E"/>
    <w:rsid w:val="000E6FD7"/>
    <w:rsid w:val="000F06E1"/>
    <w:rsid w:val="000F0E3C"/>
    <w:rsid w:val="000F19D5"/>
    <w:rsid w:val="000F4AEA"/>
    <w:rsid w:val="000F633F"/>
    <w:rsid w:val="000F67E9"/>
    <w:rsid w:val="00104136"/>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917"/>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56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34FB"/>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94B"/>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74B"/>
    <w:rsid w:val="00407D39"/>
    <w:rsid w:val="004134DF"/>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64"/>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42A"/>
    <w:rsid w:val="004E2B06"/>
    <w:rsid w:val="004E30C5"/>
    <w:rsid w:val="004E4AA5"/>
    <w:rsid w:val="004E4AEE"/>
    <w:rsid w:val="004E59E3"/>
    <w:rsid w:val="004E67C0"/>
    <w:rsid w:val="004E7BA5"/>
    <w:rsid w:val="004F2BB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C3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BBB"/>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F4F"/>
    <w:rsid w:val="00656D29"/>
    <w:rsid w:val="00660D8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608E"/>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B4"/>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903"/>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9FB"/>
    <w:rsid w:val="008A3215"/>
    <w:rsid w:val="008A57E6"/>
    <w:rsid w:val="008A6F81"/>
    <w:rsid w:val="008A769A"/>
    <w:rsid w:val="008B0C9C"/>
    <w:rsid w:val="008B166D"/>
    <w:rsid w:val="008B17F4"/>
    <w:rsid w:val="008B18FA"/>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7761"/>
    <w:rsid w:val="00953604"/>
    <w:rsid w:val="0095496B"/>
    <w:rsid w:val="009610DC"/>
    <w:rsid w:val="00961490"/>
    <w:rsid w:val="00961D5E"/>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850"/>
    <w:rsid w:val="00A9295B"/>
    <w:rsid w:val="00A93B09"/>
    <w:rsid w:val="00A94247"/>
    <w:rsid w:val="00A952D7"/>
    <w:rsid w:val="00A963F7"/>
    <w:rsid w:val="00A96AD8"/>
    <w:rsid w:val="00AA052C"/>
    <w:rsid w:val="00AA1E45"/>
    <w:rsid w:val="00AA4286"/>
    <w:rsid w:val="00AA456B"/>
    <w:rsid w:val="00AA57F5"/>
    <w:rsid w:val="00AA672E"/>
    <w:rsid w:val="00AA6EC9"/>
    <w:rsid w:val="00AB2448"/>
    <w:rsid w:val="00AB41D5"/>
    <w:rsid w:val="00AB6309"/>
    <w:rsid w:val="00AB6C5F"/>
    <w:rsid w:val="00AB7129"/>
    <w:rsid w:val="00AC27A6"/>
    <w:rsid w:val="00AC30F7"/>
    <w:rsid w:val="00AC3A5A"/>
    <w:rsid w:val="00AC459F"/>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0EAF"/>
    <w:rsid w:val="00B52120"/>
    <w:rsid w:val="00B54ABC"/>
    <w:rsid w:val="00B54DDE"/>
    <w:rsid w:val="00B56FBE"/>
    <w:rsid w:val="00B60ACF"/>
    <w:rsid w:val="00B62B58"/>
    <w:rsid w:val="00B65149"/>
    <w:rsid w:val="00B66567"/>
    <w:rsid w:val="00B66F52"/>
    <w:rsid w:val="00B66FE5"/>
    <w:rsid w:val="00B72880"/>
    <w:rsid w:val="00B758BF"/>
    <w:rsid w:val="00B77EC8"/>
    <w:rsid w:val="00B80D62"/>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395"/>
    <w:rsid w:val="00C279B2"/>
    <w:rsid w:val="00C33E50"/>
    <w:rsid w:val="00C34C20"/>
    <w:rsid w:val="00C35A3E"/>
    <w:rsid w:val="00C36E46"/>
    <w:rsid w:val="00C42130"/>
    <w:rsid w:val="00C423A4"/>
    <w:rsid w:val="00C427B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12A"/>
    <w:rsid w:val="00C92D03"/>
    <w:rsid w:val="00C9319C"/>
    <w:rsid w:val="00C9435D"/>
    <w:rsid w:val="00C94DF2"/>
    <w:rsid w:val="00C96741"/>
    <w:rsid w:val="00CA2D1B"/>
    <w:rsid w:val="00CA375D"/>
    <w:rsid w:val="00CA4D0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33A"/>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148"/>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110"/>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7A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39C"/>
    <w:rsid w:val="00E56800"/>
    <w:rsid w:val="00E60C63"/>
    <w:rsid w:val="00E62FF9"/>
    <w:rsid w:val="00E635D6"/>
    <w:rsid w:val="00E639BC"/>
    <w:rsid w:val="00E664CC"/>
    <w:rsid w:val="00E66A63"/>
    <w:rsid w:val="00E70388"/>
    <w:rsid w:val="00E70F92"/>
    <w:rsid w:val="00E7319F"/>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3CE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0F5"/>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233"/>
    <w:rsid w:val="00FA662D"/>
    <w:rsid w:val="00FA73B1"/>
    <w:rsid w:val="00FB0CB9"/>
    <w:rsid w:val="00FB231D"/>
    <w:rsid w:val="00FB45F1"/>
    <w:rsid w:val="00FB4A72"/>
    <w:rsid w:val="00FB54E8"/>
    <w:rsid w:val="00FB7054"/>
    <w:rsid w:val="00FC17B7"/>
    <w:rsid w:val="00FC2CB7"/>
    <w:rsid w:val="00FC3E3C"/>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2A5C7E"/>
    <w:rsid w:val="076B1B77"/>
    <w:rsid w:val="0EC03E9F"/>
    <w:rsid w:val="16277BD2"/>
    <w:rsid w:val="167A18E7"/>
    <w:rsid w:val="16CC28AA"/>
    <w:rsid w:val="1A301BCB"/>
    <w:rsid w:val="201E74B3"/>
    <w:rsid w:val="24C51E22"/>
    <w:rsid w:val="41501A25"/>
    <w:rsid w:val="418C356C"/>
    <w:rsid w:val="44E95A32"/>
    <w:rsid w:val="493F5E4F"/>
    <w:rsid w:val="4A767D68"/>
    <w:rsid w:val="4ED82D9F"/>
    <w:rsid w:val="4FEB39B9"/>
    <w:rsid w:val="52F66594"/>
    <w:rsid w:val="59320A6A"/>
    <w:rsid w:val="5AB81CD6"/>
    <w:rsid w:val="5C2E4641"/>
    <w:rsid w:val="5D3739F9"/>
    <w:rsid w:val="6153715E"/>
    <w:rsid w:val="62DF7BDD"/>
    <w:rsid w:val="63B079EF"/>
    <w:rsid w:val="642F4A4F"/>
    <w:rsid w:val="64393E88"/>
    <w:rsid w:val="69301A06"/>
    <w:rsid w:val="6A6E23B2"/>
    <w:rsid w:val="70096493"/>
    <w:rsid w:val="73FF672B"/>
    <w:rsid w:val="77E06441"/>
    <w:rsid w:val="79930CFC"/>
    <w:rsid w:val="7BE701EB"/>
    <w:rsid w:val="7F006617"/>
    <w:rsid w:val="7FBA5A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FD378B4"/>
  <w15:docId w15:val="{57FDC4C7-FBD4-4A41-BE54-65B094EFA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7">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autoRedefine/>
    <w:qFormat/>
    <w:pPr>
      <w:keepNext/>
      <w:keepLines/>
      <w:spacing w:before="340" w:after="330" w:line="578" w:lineRule="auto"/>
      <w:outlineLvl w:val="0"/>
    </w:pPr>
    <w:rPr>
      <w:b/>
      <w:bCs/>
      <w:kern w:val="44"/>
      <w:sz w:val="44"/>
      <w:szCs w:val="44"/>
    </w:rPr>
  </w:style>
  <w:style w:type="paragraph" w:styleId="22">
    <w:name w:val="heading 2"/>
    <w:basedOn w:val="afff7"/>
    <w:next w:val="afff7"/>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autoRedefine/>
    <w:qFormat/>
    <w:pPr>
      <w:keepNext/>
      <w:keepLines/>
      <w:spacing w:before="260" w:after="260" w:line="416" w:lineRule="auto"/>
      <w:outlineLvl w:val="2"/>
    </w:pPr>
    <w:rPr>
      <w:b/>
      <w:bCs/>
      <w:sz w:val="32"/>
      <w:szCs w:val="32"/>
    </w:rPr>
  </w:style>
  <w:style w:type="paragraph" w:styleId="4">
    <w:name w:val="heading 4"/>
    <w:basedOn w:val="afff7"/>
    <w:next w:val="afff7"/>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autoRedefine/>
    <w:qFormat/>
    <w:pPr>
      <w:keepNext/>
      <w:keepLines/>
      <w:adjustRightInd/>
      <w:spacing w:before="280" w:after="290" w:line="376" w:lineRule="auto"/>
      <w:outlineLvl w:val="4"/>
    </w:pPr>
    <w:rPr>
      <w:b/>
      <w:bCs/>
      <w:sz w:val="28"/>
      <w:szCs w:val="28"/>
    </w:rPr>
  </w:style>
  <w:style w:type="paragraph" w:styleId="6">
    <w:name w:val="heading 6"/>
    <w:basedOn w:val="afff7"/>
    <w:next w:val="afff7"/>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autoRedefine/>
    <w:qFormat/>
    <w:pPr>
      <w:keepNext/>
      <w:keepLines/>
      <w:adjustRightInd/>
      <w:spacing w:before="240" w:after="64" w:line="320" w:lineRule="auto"/>
      <w:outlineLvl w:val="6"/>
    </w:pPr>
    <w:rPr>
      <w:b/>
      <w:bCs/>
      <w:sz w:val="24"/>
      <w:szCs w:val="24"/>
    </w:rPr>
  </w:style>
  <w:style w:type="paragraph" w:styleId="8">
    <w:name w:val="heading 8"/>
    <w:basedOn w:val="afff7"/>
    <w:next w:val="afff7"/>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autoRedefine/>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autoRedefine/>
    <w:qFormat/>
    <w:pPr>
      <w:ind w:firstLine="420"/>
    </w:pPr>
  </w:style>
  <w:style w:type="paragraph" w:styleId="afffc">
    <w:name w:val="Body Text"/>
    <w:basedOn w:val="afff7"/>
    <w:link w:val="afffd"/>
    <w:autoRedefine/>
    <w:qFormat/>
    <w:pPr>
      <w:spacing w:after="120"/>
    </w:pPr>
  </w:style>
  <w:style w:type="paragraph" w:styleId="TOC5">
    <w:name w:val="toc 5"/>
    <w:basedOn w:val="afff7"/>
    <w:next w:val="afff7"/>
    <w:autoRedefine/>
    <w:uiPriority w:val="39"/>
    <w:unhideWhenUsed/>
    <w:qFormat/>
    <w:pPr>
      <w:ind w:left="839"/>
    </w:pPr>
    <w:rPr>
      <w:rFonts w:ascii="宋体"/>
    </w:rPr>
  </w:style>
  <w:style w:type="paragraph" w:styleId="TOC3">
    <w:name w:val="toc 3"/>
    <w:basedOn w:val="afff7"/>
    <w:next w:val="afff7"/>
    <w:autoRedefine/>
    <w:uiPriority w:val="39"/>
    <w:unhideWhenUsed/>
    <w:qFormat/>
    <w:pPr>
      <w:spacing w:line="300" w:lineRule="exact"/>
      <w:ind w:left="420"/>
    </w:pPr>
    <w:rPr>
      <w:rFonts w:ascii="宋体"/>
    </w:rPr>
  </w:style>
  <w:style w:type="paragraph" w:styleId="afffe">
    <w:name w:val="Balloon Text"/>
    <w:basedOn w:val="afff7"/>
    <w:link w:val="affff"/>
    <w:autoRedefine/>
    <w:uiPriority w:val="99"/>
    <w:semiHidden/>
    <w:unhideWhenUsed/>
    <w:qFormat/>
    <w:rPr>
      <w:sz w:val="18"/>
      <w:szCs w:val="18"/>
    </w:rPr>
  </w:style>
  <w:style w:type="paragraph" w:styleId="affff0">
    <w:name w:val="footer"/>
    <w:basedOn w:val="afff7"/>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Pr>
      <w:rFonts w:ascii="宋体"/>
    </w:rPr>
  </w:style>
  <w:style w:type="paragraph" w:styleId="TOC4">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4">
    <w:name w:val="footnote text"/>
    <w:basedOn w:val="afff7"/>
    <w:next w:val="afff7"/>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pPr>
      <w:spacing w:line="300" w:lineRule="exact"/>
      <w:ind w:left="1049"/>
    </w:pPr>
    <w:rPr>
      <w:rFonts w:ascii="宋体"/>
    </w:rPr>
  </w:style>
  <w:style w:type="paragraph" w:styleId="affff6">
    <w:name w:val="table of figures"/>
    <w:basedOn w:val="afff7"/>
    <w:next w:val="afff7"/>
    <w:autoRedefine/>
    <w:semiHidden/>
    <w:qFormat/>
    <w:pPr>
      <w:adjustRightInd/>
      <w:spacing w:line="240" w:lineRule="auto"/>
      <w:jc w:val="left"/>
    </w:pPr>
    <w:rPr>
      <w:szCs w:val="24"/>
    </w:rPr>
  </w:style>
  <w:style w:type="paragraph" w:styleId="TOC2">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7">
    <w:name w:val="Title"/>
    <w:basedOn w:val="afff7"/>
    <w:link w:val="affff8"/>
    <w:autoRedefine/>
    <w:qFormat/>
    <w:pPr>
      <w:spacing w:before="240" w:after="60"/>
      <w:jc w:val="center"/>
      <w:outlineLvl w:val="0"/>
    </w:pPr>
    <w:rPr>
      <w:rFonts w:ascii="Arial" w:hAnsi="Arial" w:cs="Arial"/>
      <w:b/>
      <w:bCs/>
      <w:sz w:val="32"/>
      <w:szCs w:val="32"/>
    </w:rPr>
  </w:style>
  <w:style w:type="table" w:styleId="affff9">
    <w:name w:val="Table Grid"/>
    <w:basedOn w:val="afff9"/>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autoRedefine/>
    <w:uiPriority w:val="99"/>
    <w:semiHidden/>
    <w:qFormat/>
    <w:rPr>
      <w:kern w:val="2"/>
      <w:sz w:val="18"/>
      <w:szCs w:val="18"/>
    </w:rPr>
  </w:style>
  <w:style w:type="paragraph" w:styleId="afffff">
    <w:name w:val="Quote"/>
    <w:basedOn w:val="afff7"/>
    <w:next w:val="afff7"/>
    <w:link w:val="afffff0"/>
    <w:autoRedefine/>
    <w:uiPriority w:val="29"/>
    <w:qFormat/>
    <w:rPr>
      <w:i/>
      <w:iCs/>
      <w:color w:val="000000"/>
    </w:rPr>
  </w:style>
  <w:style w:type="character" w:customStyle="1" w:styleId="afffff0">
    <w:name w:val="引用 字符"/>
    <w:link w:val="afffff"/>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1">
    <w:name w:val="标准标志"/>
    <w:next w:val="afff7"/>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7"/>
    <w:autoRedefine/>
    <w:qFormat/>
    <w:pPr>
      <w:spacing w:line="0" w:lineRule="atLeast"/>
    </w:pPr>
    <w:rPr>
      <w:rFonts w:ascii="黑体" w:eastAsia="黑体" w:hAnsi="宋体"/>
    </w:rPr>
  </w:style>
  <w:style w:type="paragraph" w:customStyle="1" w:styleId="afffff6">
    <w:name w:val="标准文件_标准正文"/>
    <w:basedOn w:val="afff7"/>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7"/>
    <w:autoRedefine/>
    <w:qFormat/>
    <w:pPr>
      <w:jc w:val="center"/>
    </w:pPr>
    <w:rPr>
      <w:rFonts w:ascii="黑体" w:eastAsia="黑体"/>
      <w:kern w:val="0"/>
      <w:sz w:val="44"/>
    </w:rPr>
  </w:style>
  <w:style w:type="paragraph" w:customStyle="1" w:styleId="afffffa">
    <w:name w:val="标准文件_标准代替"/>
    <w:basedOn w:val="afff7"/>
    <w:next w:val="afff7"/>
    <w:autoRedefine/>
    <w:qFormat/>
    <w:pPr>
      <w:spacing w:line="310" w:lineRule="exact"/>
      <w:jc w:val="right"/>
    </w:pPr>
    <w:rPr>
      <w:rFonts w:ascii="宋体" w:hAnsi="宋体"/>
      <w:kern w:val="0"/>
    </w:rPr>
  </w:style>
  <w:style w:type="paragraph" w:customStyle="1" w:styleId="afffffb">
    <w:name w:val="标准文件_标准名称标题"/>
    <w:basedOn w:val="afff7"/>
    <w:next w:val="afff7"/>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autoRedefine/>
    <w:qFormat/>
    <w:pPr>
      <w:jc w:val="left"/>
    </w:pPr>
  </w:style>
  <w:style w:type="paragraph" w:customStyle="1" w:styleId="afffffe">
    <w:name w:val="标准文件_参考文献标题"/>
    <w:basedOn w:val="afff7"/>
    <w:next w:val="afff7"/>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0">
    <w:name w:val="标准文件_二级条标题"/>
    <w:next w:val="afffff7"/>
    <w:autoRedefine/>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7"/>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7"/>
    <w:autoRedefine/>
    <w:qFormat/>
    <w:rPr>
      <w:rFonts w:ascii="黑体" w:eastAsia="黑体"/>
      <w:b/>
      <w:kern w:val="0"/>
      <w:sz w:val="28"/>
    </w:rPr>
  </w:style>
  <w:style w:type="paragraph" w:customStyle="1" w:styleId="affffff2">
    <w:name w:val="标准文件_封面标准名称"/>
    <w:basedOn w:val="afff7"/>
    <w:autoRedefine/>
    <w:qFormat/>
    <w:pPr>
      <w:spacing w:line="240" w:lineRule="auto"/>
      <w:jc w:val="center"/>
    </w:pPr>
    <w:rPr>
      <w:rFonts w:ascii="黑体" w:eastAsia="黑体"/>
      <w:kern w:val="0"/>
      <w:sz w:val="52"/>
    </w:rPr>
  </w:style>
  <w:style w:type="paragraph" w:customStyle="1" w:styleId="affffff3">
    <w:name w:val="标准文件_封面标准英文名称"/>
    <w:basedOn w:val="afff7"/>
    <w:autoRedefine/>
    <w:qFormat/>
    <w:pPr>
      <w:spacing w:line="240" w:lineRule="auto"/>
      <w:jc w:val="center"/>
    </w:pPr>
    <w:rPr>
      <w:rFonts w:ascii="黑体" w:eastAsia="黑体"/>
      <w:b/>
      <w:sz w:val="28"/>
    </w:rPr>
  </w:style>
  <w:style w:type="paragraph" w:customStyle="1" w:styleId="affffff4">
    <w:name w:val="标准文件_封面发布日期"/>
    <w:basedOn w:val="afff7"/>
    <w:autoRedefine/>
    <w:qFormat/>
    <w:pPr>
      <w:spacing w:line="310" w:lineRule="exact"/>
    </w:pPr>
    <w:rPr>
      <w:rFonts w:ascii="黑体" w:eastAsia="黑体"/>
      <w:kern w:val="0"/>
      <w:sz w:val="28"/>
    </w:rPr>
  </w:style>
  <w:style w:type="paragraph" w:customStyle="1" w:styleId="affffff5">
    <w:name w:val="标准文件_封面密级"/>
    <w:basedOn w:val="afff7"/>
    <w:autoRedefine/>
    <w:qFormat/>
    <w:rPr>
      <w:rFonts w:eastAsia="黑体"/>
      <w:sz w:val="32"/>
    </w:rPr>
  </w:style>
  <w:style w:type="paragraph" w:customStyle="1" w:styleId="affffff6">
    <w:name w:val="标准文件_封面实施日期"/>
    <w:basedOn w:val="afff7"/>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1">
    <w:name w:val="标准文件_附录表标题"/>
    <w:next w:val="afffff7"/>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6">
    <w:name w:val="标准文件_附录一级条标题"/>
    <w:next w:val="afffff7"/>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7"/>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7"/>
    <w:autoRedefine/>
    <w:qFormat/>
    <w:pPr>
      <w:numPr>
        <w:ilvl w:val="1"/>
        <w:numId w:val="6"/>
      </w:numPr>
      <w:adjustRightInd w:val="0"/>
      <w:snapToGrid w:val="0"/>
      <w:spacing w:beforeLines="50" w:afterLines="50"/>
      <w:jc w:val="center"/>
    </w:pPr>
    <w:rPr>
      <w:rFonts w:ascii="黑体" w:eastAsia="黑体"/>
      <w:sz w:val="21"/>
    </w:rPr>
  </w:style>
  <w:style w:type="paragraph" w:customStyle="1" w:styleId="affa">
    <w:name w:val="标准文件_附录五级条标题"/>
    <w:next w:val="afffff7"/>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kern w:val="2"/>
      <w:sz w:val="21"/>
      <w:szCs w:val="21"/>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7"/>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6"/>
    <w:next w:val="afffff7"/>
    <w:autoRedefine/>
    <w:qFormat/>
    <w:pPr>
      <w:spacing w:line="460" w:lineRule="exact"/>
      <w:ind w:left="0" w:firstLine="0"/>
    </w:pPr>
  </w:style>
  <w:style w:type="paragraph" w:customStyle="1" w:styleId="affffffc">
    <w:name w:val="标准文件_目录标题"/>
    <w:basedOn w:val="afff7"/>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e">
    <w:name w:val="标准文件_破折号列项（二级）"/>
    <w:basedOn w:val="af1"/>
    <w:autoRedefine/>
    <w:qFormat/>
    <w:pPr>
      <w:numPr>
        <w:numId w:val="10"/>
      </w:numPr>
    </w:pPr>
  </w:style>
  <w:style w:type="paragraph" w:customStyle="1" w:styleId="afff1">
    <w:name w:val="标准文件_三级条标题"/>
    <w:basedOn w:val="afff0"/>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7"/>
    <w:autoRedefine/>
    <w:qFormat/>
    <w:pPr>
      <w:adjustRightInd/>
      <w:spacing w:line="240" w:lineRule="auto"/>
      <w:ind w:firstLineChars="200" w:firstLine="200"/>
    </w:pPr>
    <w:rPr>
      <w:sz w:val="18"/>
      <w:szCs w:val="24"/>
    </w:rPr>
  </w:style>
  <w:style w:type="paragraph" w:customStyle="1" w:styleId="affb">
    <w:name w:val="标准文件_数字编号列项"/>
    <w:autoRedefine/>
    <w:qFormat/>
    <w:pPr>
      <w:numPr>
        <w:numId w:val="11"/>
      </w:numPr>
      <w:jc w:val="both"/>
    </w:pPr>
    <w:rPr>
      <w:rFonts w:ascii="宋体" w:hAnsi="宋体"/>
      <w:sz w:val="21"/>
    </w:rPr>
  </w:style>
  <w:style w:type="paragraph" w:customStyle="1" w:styleId="afff2">
    <w:name w:val="标准文件_四级条标题"/>
    <w:next w:val="afffff7"/>
    <w:autoRedefine/>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e">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3">
    <w:name w:val="标准文件_五级条标题"/>
    <w:next w:val="afffff7"/>
    <w:autoRedefine/>
    <w:qFormat/>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7"/>
    <w:autoRedefine/>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7"/>
    <w:autoRedefine/>
    <w:qFormat/>
    <w:pPr>
      <w:numPr>
        <w:ilvl w:val="2"/>
      </w:numPr>
      <w:spacing w:beforeLines="50" w:afterLines="50"/>
      <w:outlineLvl w:val="1"/>
    </w:pPr>
  </w:style>
  <w:style w:type="paragraph" w:customStyle="1" w:styleId="afffffff0">
    <w:name w:val="标准文件_一致程度"/>
    <w:basedOn w:val="afff7"/>
    <w:autoRedefine/>
    <w:qFormat/>
    <w:pPr>
      <w:spacing w:line="440" w:lineRule="exact"/>
      <w:jc w:val="center"/>
    </w:pPr>
    <w:rPr>
      <w:sz w:val="28"/>
    </w:rPr>
  </w:style>
  <w:style w:type="paragraph" w:customStyle="1" w:styleId="afffffff1">
    <w:name w:val="标准文件_引言标题"/>
    <w:next w:val="afff7"/>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7"/>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7"/>
    <w:autoRedefine/>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7"/>
    <w:next w:val="afffff6"/>
    <w:autoRedefine/>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7"/>
    <w:autoRedefine/>
    <w:qFormat/>
    <w:pPr>
      <w:numPr>
        <w:numId w:val="17"/>
      </w:numPr>
      <w:spacing w:beforeLines="50" w:afterLines="50"/>
      <w:jc w:val="center"/>
    </w:pPr>
    <w:rPr>
      <w:rFonts w:ascii="黑体" w:eastAsia="黑体"/>
      <w:sz w:val="21"/>
    </w:rPr>
  </w:style>
  <w:style w:type="paragraph" w:customStyle="1" w:styleId="afff5">
    <w:name w:val="标准文件_正文英文表标题"/>
    <w:next w:val="afffff7"/>
    <w:autoRedefine/>
    <w:qFormat/>
    <w:pPr>
      <w:numPr>
        <w:numId w:val="18"/>
      </w:numPr>
      <w:jc w:val="center"/>
    </w:pPr>
    <w:rPr>
      <w:rFonts w:ascii="黑体" w:eastAsia="黑体"/>
      <w:sz w:val="21"/>
    </w:rPr>
  </w:style>
  <w:style w:type="paragraph" w:customStyle="1" w:styleId="afd">
    <w:name w:val="标准文件_正文英文图标题"/>
    <w:next w:val="afffff7"/>
    <w:autoRedefine/>
    <w:qFormat/>
    <w:pPr>
      <w:numPr>
        <w:numId w:val="19"/>
      </w:numPr>
      <w:jc w:val="center"/>
    </w:pPr>
    <w:rPr>
      <w:rFonts w:ascii="黑体" w:eastAsia="黑体"/>
      <w:sz w:val="21"/>
    </w:rPr>
  </w:style>
  <w:style w:type="paragraph" w:customStyle="1" w:styleId="af9">
    <w:name w:val="标准文件_编号列项（三级）"/>
    <w:autoRedefine/>
    <w:qFormat/>
    <w:pPr>
      <w:numPr>
        <w:ilvl w:val="2"/>
        <w:numId w:val="13"/>
      </w:numPr>
    </w:pPr>
    <w:rPr>
      <w:rFonts w:ascii="宋体"/>
      <w:sz w:val="21"/>
    </w:rPr>
  </w:style>
  <w:style w:type="paragraph" w:customStyle="1" w:styleId="a1">
    <w:name w:val="二级无标题条"/>
    <w:basedOn w:val="afff7"/>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autoRedefine/>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7"/>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autoRedefine/>
    <w:qFormat/>
    <w:pPr>
      <w:widowControl w:val="0"/>
      <w:spacing w:line="360" w:lineRule="exact"/>
      <w:jc w:val="center"/>
    </w:pPr>
    <w:rPr>
      <w:sz w:val="28"/>
    </w:rPr>
  </w:style>
  <w:style w:type="paragraph" w:customStyle="1" w:styleId="afffffffb">
    <w:name w:val="封面一致性程度标识"/>
    <w:autoRedefine/>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7"/>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7"/>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6">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
    <w:name w:val="目录 31"/>
    <w:basedOn w:val="afff7"/>
    <w:next w:val="afff7"/>
    <w:autoRedefine/>
    <w:semiHidden/>
    <w:qFormat/>
    <w:pPr>
      <w:spacing w:line="240" w:lineRule="auto"/>
    </w:pPr>
    <w:rPr>
      <w:rFonts w:ascii="宋体" w:hAnsi="宋体"/>
      <w:iCs/>
    </w:rPr>
  </w:style>
  <w:style w:type="paragraph" w:customStyle="1" w:styleId="41">
    <w:name w:val="目录 41"/>
    <w:basedOn w:val="afff7"/>
    <w:next w:val="afff7"/>
    <w:autoRedefine/>
    <w:semiHidden/>
    <w:qFormat/>
    <w:pPr>
      <w:adjustRightInd/>
      <w:spacing w:line="240" w:lineRule="auto"/>
      <w:jc w:val="left"/>
    </w:pPr>
  </w:style>
  <w:style w:type="paragraph" w:customStyle="1" w:styleId="51">
    <w:name w:val="目录 51"/>
    <w:basedOn w:val="afff7"/>
    <w:next w:val="afff7"/>
    <w:autoRedefine/>
    <w:semiHidden/>
    <w:qFormat/>
    <w:pPr>
      <w:spacing w:line="240" w:lineRule="auto"/>
    </w:pPr>
    <w:rPr>
      <w:rFonts w:ascii="宋体" w:hAnsi="宋体"/>
    </w:rPr>
  </w:style>
  <w:style w:type="paragraph" w:customStyle="1" w:styleId="61">
    <w:name w:val="目录 61"/>
    <w:basedOn w:val="afff7"/>
    <w:next w:val="afff7"/>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d">
    <w:name w:val="前言标题"/>
    <w:next w:val="afff7"/>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7"/>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7"/>
    <w:autoRedefine/>
    <w:qFormat/>
    <w:pPr>
      <w:numPr>
        <w:ilvl w:val="6"/>
        <w:numId w:val="20"/>
      </w:numPr>
      <w:adjustRightInd/>
    </w:pPr>
    <w:rPr>
      <w:szCs w:val="24"/>
    </w:rPr>
  </w:style>
  <w:style w:type="paragraph" w:customStyle="1" w:styleId="a0">
    <w:name w:val="一级无标题条"/>
    <w:basedOn w:val="afff7"/>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f"/>
    <w:autoRedefine/>
    <w:qFormat/>
    <w:pPr>
      <w:spacing w:beforeLines="0" w:afterLines="0"/>
      <w:outlineLvl w:val="9"/>
    </w:pPr>
    <w:rPr>
      <w:rFonts w:ascii="宋体" w:eastAsia="宋体"/>
    </w:rPr>
  </w:style>
  <w:style w:type="paragraph" w:customStyle="1" w:styleId="afffffffff1">
    <w:name w:val="标准文件_五级无标题"/>
    <w:basedOn w:val="afff3"/>
    <w:autoRedefine/>
    <w:qFormat/>
    <w:pPr>
      <w:spacing w:beforeLines="0" w:afterLines="0"/>
      <w:outlineLvl w:val="9"/>
    </w:pPr>
    <w:rPr>
      <w:rFonts w:ascii="宋体" w:eastAsia="宋体"/>
    </w:rPr>
  </w:style>
  <w:style w:type="paragraph" w:customStyle="1" w:styleId="afffffffff2">
    <w:name w:val="标准文件_三级无标题"/>
    <w:basedOn w:val="afff1"/>
    <w:autoRedefine/>
    <w:qFormat/>
    <w:pPr>
      <w:spacing w:beforeLines="0" w:afterLines="0"/>
      <w:outlineLvl w:val="9"/>
    </w:pPr>
    <w:rPr>
      <w:rFonts w:ascii="宋体" w:eastAsia="宋体"/>
    </w:rPr>
  </w:style>
  <w:style w:type="paragraph" w:customStyle="1" w:styleId="afffffffff3">
    <w:name w:val="标准文件_二级无标题"/>
    <w:basedOn w:val="afff0"/>
    <w:autoRedefine/>
    <w:qFormat/>
    <w:pPr>
      <w:spacing w:beforeLines="0" w:afterLines="0"/>
      <w:outlineLvl w:val="9"/>
    </w:pPr>
    <w:rPr>
      <w:rFonts w:ascii="宋体" w:eastAsia="宋体"/>
    </w:rPr>
  </w:style>
  <w:style w:type="paragraph" w:customStyle="1" w:styleId="afffffffff4">
    <w:name w:val="标准_四级无标题"/>
    <w:basedOn w:val="afff2"/>
    <w:next w:val="afffff7"/>
    <w:autoRedefine/>
    <w:qFormat/>
    <w:rPr>
      <w:rFonts w:eastAsia="宋体"/>
    </w:rPr>
  </w:style>
  <w:style w:type="paragraph" w:customStyle="1" w:styleId="afffffffff5">
    <w:name w:val="标准文件_四级无标题"/>
    <w:basedOn w:val="afff2"/>
    <w:autoRedefine/>
    <w:qFormat/>
    <w:pPr>
      <w:spacing w:beforeLines="0" w:afterLines="0"/>
      <w:outlineLvl w:val="9"/>
    </w:pPr>
    <w:rPr>
      <w:rFonts w:ascii="宋体" w:eastAsia="宋体" w:hAnsi="黑体"/>
      <w:szCs w:val="52"/>
    </w:rPr>
  </w:style>
  <w:style w:type="paragraph" w:customStyle="1" w:styleId="aff3">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5"/>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5">
    <w:name w:val="标准文件_三级项"/>
    <w:basedOn w:val="afff7"/>
    <w:autoRedefine/>
    <w:qFormat/>
    <w:pPr>
      <w:numPr>
        <w:ilvl w:val="2"/>
        <w:numId w:val="21"/>
      </w:numPr>
      <w:spacing w:line="-300" w:lineRule="auto"/>
    </w:pPr>
    <w:rPr>
      <w:rFonts w:ascii="Times New Roman" w:hAnsi="Times New Roman"/>
    </w:rPr>
  </w:style>
  <w:style w:type="paragraph" w:customStyle="1" w:styleId="affc">
    <w:name w:val="图表脚注说明"/>
    <w:basedOn w:val="afff7"/>
    <w:next w:val="afffff7"/>
    <w:autoRedefine/>
    <w:qFormat/>
    <w:pPr>
      <w:numPr>
        <w:numId w:val="25"/>
      </w:numPr>
      <w:adjustRightInd/>
      <w:spacing w:line="240" w:lineRule="auto"/>
    </w:pPr>
    <w:rPr>
      <w:rFonts w:ascii="宋体" w:hAnsi="Times New Roman"/>
      <w:sz w:val="18"/>
      <w:szCs w:val="18"/>
    </w:rPr>
  </w:style>
  <w:style w:type="paragraph" w:customStyle="1" w:styleId="af7">
    <w:name w:val="标准文件_字母编号列项（一级）"/>
    <w:autoRedefine/>
    <w:qFormat/>
    <w:pPr>
      <w:numPr>
        <w:numId w:val="13"/>
      </w:numPr>
      <w:jc w:val="both"/>
    </w:pPr>
    <w:rPr>
      <w:rFonts w:ascii="宋体"/>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4">
    <w:name w:val="标准文件_注："/>
    <w:next w:val="afffff7"/>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7"/>
    <w:autoRedefine/>
    <w:qFormat/>
    <w:pPr>
      <w:ind w:firstLine="420"/>
    </w:pPr>
    <w:rPr>
      <w:sz w:val="18"/>
    </w:rPr>
  </w:style>
  <w:style w:type="paragraph" w:customStyle="1" w:styleId="afc">
    <w:name w:val="标准文件_示例×："/>
    <w:basedOn w:val="afff7"/>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8"/>
    <w:autoRedefine/>
    <w:uiPriority w:val="99"/>
    <w:semiHidden/>
    <w:qFormat/>
    <w:rPr>
      <w:color w:val="808080"/>
    </w:rPr>
  </w:style>
  <w:style w:type="paragraph" w:customStyle="1" w:styleId="2">
    <w:name w:val="标准文件_二级项2"/>
    <w:basedOn w:val="afffff7"/>
    <w:autoRedefine/>
    <w:qFormat/>
    <w:pPr>
      <w:numPr>
        <w:ilvl w:val="1"/>
        <w:numId w:val="21"/>
      </w:numPr>
      <w:ind w:firstLineChars="0" w:firstLine="0"/>
    </w:pPr>
  </w:style>
  <w:style w:type="paragraph" w:customStyle="1" w:styleId="21">
    <w:name w:val="标准文件_三级项2"/>
    <w:basedOn w:val="afffff7"/>
    <w:autoRedefine/>
    <w:qFormat/>
    <w:pPr>
      <w:numPr>
        <w:numId w:val="30"/>
      </w:numPr>
      <w:spacing w:line="300" w:lineRule="exact"/>
      <w:ind w:firstLineChars="0"/>
    </w:pPr>
    <w:rPr>
      <w:rFonts w:ascii="Times New Roman"/>
    </w:rPr>
  </w:style>
  <w:style w:type="paragraph" w:customStyle="1" w:styleId="20">
    <w:name w:val="标准文件_一级项2"/>
    <w:basedOn w:val="afffff7"/>
    <w:autoRedefine/>
    <w:qFormat/>
    <w:pPr>
      <w:numPr>
        <w:numId w:val="31"/>
      </w:numPr>
      <w:spacing w:line="300" w:lineRule="exact"/>
      <w:ind w:firstLineChars="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8"/>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6"/>
    <w:autoRedefine/>
    <w:qFormat/>
    <w:pPr>
      <w:spacing w:beforeLines="0" w:afterLines="0" w:line="276" w:lineRule="auto"/>
      <w:outlineLvl w:val="9"/>
    </w:pPr>
    <w:rPr>
      <w:rFonts w:ascii="宋体" w:eastAsia="宋体"/>
    </w:rPr>
  </w:style>
  <w:style w:type="paragraph" w:customStyle="1" w:styleId="affffffffffb">
    <w:name w:val="标准文件_附录二级无标题"/>
    <w:basedOn w:val="aff7"/>
    <w:autoRedefine/>
    <w:qFormat/>
    <w:pPr>
      <w:spacing w:beforeLines="0" w:afterLines="0" w:line="276" w:lineRule="auto"/>
      <w:outlineLvl w:val="9"/>
    </w:pPr>
    <w:rPr>
      <w:rFonts w:ascii="宋体" w:eastAsia="宋体"/>
    </w:rPr>
  </w:style>
  <w:style w:type="paragraph" w:customStyle="1" w:styleId="affffffffffc">
    <w:name w:val="标准文件_附录三级无标题"/>
    <w:basedOn w:val="aff8"/>
    <w:autoRedefine/>
    <w:qFormat/>
    <w:pPr>
      <w:spacing w:beforeLines="0" w:afterLines="0" w:line="276" w:lineRule="auto"/>
      <w:outlineLvl w:val="9"/>
    </w:pPr>
    <w:rPr>
      <w:rFonts w:ascii="宋体" w:eastAsia="宋体"/>
    </w:rPr>
  </w:style>
  <w:style w:type="paragraph" w:customStyle="1" w:styleId="affffffffffd">
    <w:name w:val="标准文件_附录四级无标题"/>
    <w:basedOn w:val="aff9"/>
    <w:autoRedefine/>
    <w:qFormat/>
    <w:pPr>
      <w:spacing w:beforeLines="0" w:afterLines="0" w:line="276" w:lineRule="auto"/>
      <w:outlineLvl w:val="9"/>
    </w:pPr>
    <w:rPr>
      <w:rFonts w:ascii="宋体" w:eastAsia="宋体"/>
    </w:rPr>
  </w:style>
  <w:style w:type="paragraph" w:customStyle="1" w:styleId="affffffffffe">
    <w:name w:val="标准文件_附录五级无标题"/>
    <w:basedOn w:val="affa"/>
    <w:autoRedefine/>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autoRedefine/>
    <w:qFormat/>
    <w:pPr>
      <w:spacing w:beforeLines="0" w:afterLines="0" w:line="276" w:lineRule="auto"/>
    </w:pPr>
    <w:rPr>
      <w:rFonts w:ascii="宋体" w:eastAsia="宋体"/>
    </w:rPr>
  </w:style>
  <w:style w:type="paragraph" w:customStyle="1" w:styleId="afffffffffff0">
    <w:name w:val="标准文件_引言二级无标题"/>
    <w:basedOn w:val="a8"/>
    <w:next w:val="afffff7"/>
    <w:autoRedefine/>
    <w:qFormat/>
    <w:pPr>
      <w:spacing w:beforeLines="0" w:afterLines="0" w:line="276" w:lineRule="auto"/>
    </w:pPr>
    <w:rPr>
      <w:rFonts w:ascii="宋体" w:eastAsia="宋体"/>
    </w:rPr>
  </w:style>
  <w:style w:type="paragraph" w:customStyle="1" w:styleId="afffffffffff1">
    <w:name w:val="标准文件_引言三级无标题"/>
    <w:basedOn w:val="a9"/>
    <w:autoRedefine/>
    <w:qFormat/>
    <w:pPr>
      <w:spacing w:beforeLines="0" w:afterLines="0" w:line="276" w:lineRule="auto"/>
    </w:pPr>
    <w:rPr>
      <w:rFonts w:ascii="宋体" w:eastAsia="宋体"/>
    </w:rPr>
  </w:style>
  <w:style w:type="paragraph" w:customStyle="1" w:styleId="afffffffffff2">
    <w:name w:val="标准文件_引言四级无标题"/>
    <w:basedOn w:val="aa"/>
    <w:next w:val="afffff7"/>
    <w:autoRedefine/>
    <w:qFormat/>
    <w:pPr>
      <w:spacing w:beforeLines="0" w:afterLines="0" w:line="276" w:lineRule="auto"/>
    </w:pPr>
    <w:rPr>
      <w:rFonts w:ascii="宋体" w:eastAsia="宋体"/>
    </w:rPr>
  </w:style>
  <w:style w:type="paragraph" w:customStyle="1" w:styleId="afffffffffff3">
    <w:name w:val="标准文件_引言五级无标题"/>
    <w:basedOn w:val="ab"/>
    <w:next w:val="afffff7"/>
    <w:autoRedefine/>
    <w:qFormat/>
    <w:pPr>
      <w:spacing w:beforeLines="0" w:afterLines="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8"/>
    <w:autoRedefine/>
    <w:qFormat/>
    <w:rPr>
      <w:rFonts w:ascii="黑体" w:eastAsia="黑体"/>
      <w:spacing w:val="85"/>
      <w:w w:val="100"/>
      <w:position w:val="3"/>
      <w:sz w:val="28"/>
      <w:szCs w:val="28"/>
    </w:rPr>
  </w:style>
  <w:style w:type="paragraph" w:customStyle="1" w:styleId="afffffffffffc">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8"/>
    <w:link w:val="afffffffffffc"/>
    <w:autoRedefine/>
    <w:qFormat/>
    <w:rPr>
      <w:rFonts w:ascii="宋体" w:hAnsi="Times New Roman"/>
      <w:sz w:val="21"/>
    </w:rPr>
  </w:style>
  <w:style w:type="paragraph" w:customStyle="1" w:styleId="af3">
    <w:name w:val="二级条标题"/>
    <w:basedOn w:val="af2"/>
    <w:next w:val="afffffffffffc"/>
    <w:autoRedefine/>
    <w:qFormat/>
    <w:pPr>
      <w:numPr>
        <w:ilvl w:val="2"/>
      </w:numPr>
      <w:spacing w:before="50" w:after="50"/>
      <w:outlineLvl w:val="3"/>
    </w:pPr>
  </w:style>
  <w:style w:type="paragraph" w:customStyle="1" w:styleId="af2">
    <w:name w:val="一级条标题"/>
    <w:next w:val="afffffffffffc"/>
    <w:autoRedefine/>
    <w:qFormat/>
    <w:pPr>
      <w:numPr>
        <w:ilvl w:val="1"/>
        <w:numId w:val="32"/>
      </w:numPr>
      <w:spacing w:beforeLines="50" w:afterLines="50"/>
      <w:outlineLvl w:val="2"/>
    </w:pPr>
    <w:rPr>
      <w:rFonts w:ascii="黑体" w:eastAsia="黑体"/>
      <w:sz w:val="21"/>
      <w:szCs w:val="21"/>
    </w:rPr>
  </w:style>
  <w:style w:type="paragraph" w:customStyle="1" w:styleId="afffffffffffd">
    <w:name w:val="附录标识"/>
    <w:basedOn w:val="afff7"/>
    <w:next w:val="afffffffffffc"/>
    <w:autoRedefine/>
    <w:qFormat/>
    <w:pPr>
      <w:keepNext/>
      <w:widowControl/>
      <w:shd w:val="clear" w:color="FFFFFF" w:fill="FFFFFF"/>
      <w:tabs>
        <w:tab w:val="left" w:pos="360"/>
        <w:tab w:val="left" w:pos="1646"/>
        <w:tab w:val="left" w:pos="6405"/>
      </w:tabs>
      <w:adjustRightInd/>
      <w:spacing w:before="640" w:after="280" w:line="240" w:lineRule="auto"/>
      <w:ind w:left="1646" w:hanging="648"/>
      <w:jc w:val="center"/>
      <w:outlineLvl w:val="0"/>
    </w:pPr>
    <w:rPr>
      <w:rFonts w:ascii="黑体" w:eastAsia="黑体" w:hAnsi="Times New Roman"/>
      <w:kern w:val="0"/>
      <w:szCs w:val="20"/>
    </w:rPr>
  </w:style>
  <w:style w:type="character" w:customStyle="1" w:styleId="textzjlu5">
    <w:name w:val="text_zjlu5"/>
    <w:basedOn w:val="afff8"/>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61C83FD70714D72BC3EADBEBBDBC757"/>
        <w:category>
          <w:name w:val="常规"/>
          <w:gallery w:val="placeholder"/>
        </w:category>
        <w:types>
          <w:type w:val="bbPlcHdr"/>
        </w:types>
        <w:behaviors>
          <w:behavior w:val="content"/>
        </w:behaviors>
        <w:guid w:val="{87F5A356-B429-466C-8C50-4D5C3613EC3A}"/>
      </w:docPartPr>
      <w:docPartBody>
        <w:p w:rsidR="00826C79" w:rsidRDefault="003D6473">
          <w:pPr>
            <w:pStyle w:val="D61C83FD70714D72BC3EADBEBBDBC757"/>
          </w:pPr>
          <w:r>
            <w:rPr>
              <w:rStyle w:val="a3"/>
              <w:rFonts w:hint="eastAsia"/>
            </w:rPr>
            <w:t>单击或点击此处输入文字。</w:t>
          </w:r>
        </w:p>
      </w:docPartBody>
    </w:docPart>
    <w:docPart>
      <w:docPartPr>
        <w:name w:val="6472AE8CCC0A47DB86AD7127610C57B8"/>
        <w:category>
          <w:name w:val="常规"/>
          <w:gallery w:val="placeholder"/>
        </w:category>
        <w:types>
          <w:type w:val="bbPlcHdr"/>
        </w:types>
        <w:behaviors>
          <w:behavior w:val="content"/>
        </w:behaviors>
        <w:guid w:val="{990FDFCF-FD2F-4294-989B-8945D00D379D}"/>
      </w:docPartPr>
      <w:docPartBody>
        <w:p w:rsidR="00826C79" w:rsidRDefault="003D6473">
          <w:pPr>
            <w:pStyle w:val="6472AE8CCC0A47DB86AD7127610C57B8"/>
          </w:pPr>
          <w:r>
            <w:rPr>
              <w:rStyle w:val="a3"/>
              <w:rFonts w:hint="eastAsia"/>
            </w:rPr>
            <w:t>选择一项。</w:t>
          </w:r>
        </w:p>
      </w:docPartBody>
    </w:docPart>
    <w:docPart>
      <w:docPartPr>
        <w:name w:val="9D44DFEBA4954BC6A15ACE347F21B07F"/>
        <w:category>
          <w:name w:val="常规"/>
          <w:gallery w:val="placeholder"/>
        </w:category>
        <w:types>
          <w:type w:val="bbPlcHdr"/>
        </w:types>
        <w:behaviors>
          <w:behavior w:val="content"/>
        </w:behaviors>
        <w:guid w:val="{E942252E-C8CD-44C6-B77C-4276A2AC39A9}"/>
      </w:docPartPr>
      <w:docPartBody>
        <w:p w:rsidR="00826C79" w:rsidRDefault="003D6473">
          <w:pPr>
            <w:pStyle w:val="9D44DFEBA4954BC6A15ACE347F21B07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6791"/>
    <w:rsid w:val="00066791"/>
    <w:rsid w:val="000E3E35"/>
    <w:rsid w:val="00104136"/>
    <w:rsid w:val="0039390D"/>
    <w:rsid w:val="003B2F9B"/>
    <w:rsid w:val="003D6473"/>
    <w:rsid w:val="00505646"/>
    <w:rsid w:val="00794090"/>
    <w:rsid w:val="00826C79"/>
    <w:rsid w:val="00925C66"/>
    <w:rsid w:val="009F032D"/>
    <w:rsid w:val="00A17866"/>
    <w:rsid w:val="00AB6CD8"/>
    <w:rsid w:val="00BD0CD2"/>
    <w:rsid w:val="00C36E46"/>
    <w:rsid w:val="00E658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D61C83FD70714D72BC3EADBEBBDBC757">
    <w:name w:val="D61C83FD70714D72BC3EADBEBBDBC757"/>
    <w:autoRedefine/>
    <w:qFormat/>
    <w:pPr>
      <w:widowControl w:val="0"/>
      <w:jc w:val="both"/>
    </w:pPr>
    <w:rPr>
      <w:kern w:val="2"/>
      <w:sz w:val="21"/>
      <w:szCs w:val="22"/>
    </w:rPr>
  </w:style>
  <w:style w:type="paragraph" w:customStyle="1" w:styleId="6472AE8CCC0A47DB86AD7127610C57B8">
    <w:name w:val="6472AE8CCC0A47DB86AD7127610C57B8"/>
    <w:autoRedefine/>
    <w:qFormat/>
    <w:pPr>
      <w:widowControl w:val="0"/>
      <w:jc w:val="both"/>
    </w:pPr>
    <w:rPr>
      <w:kern w:val="2"/>
      <w:sz w:val="21"/>
      <w:szCs w:val="22"/>
    </w:rPr>
  </w:style>
  <w:style w:type="paragraph" w:customStyle="1" w:styleId="9D44DFEBA4954BC6A15ACE347F21B07F">
    <w:name w:val="9D44DFEBA4954BC6A15ACE347F21B07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E1E53C-9202-4813-A289-785D900A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31</TotalTime>
  <Pages>1</Pages>
  <Words>498</Words>
  <Characters>2845</Characters>
  <Application>Microsoft Office Word</Application>
  <DocSecurity>0</DocSecurity>
  <Lines>23</Lines>
  <Paragraphs>6</Paragraphs>
  <ScaleCrop>false</ScaleCrop>
  <Company>PCMI</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LY</dc:creator>
  <dc:description>&lt;config cover="true" show_menu="true" version="1.0.0" doctype="SDKXY"&gt;_x000d_
&lt;/config&gt;</dc:description>
  <cp:lastModifiedBy>续</cp:lastModifiedBy>
  <cp:revision>12</cp:revision>
  <cp:lastPrinted>2024-08-02T10:18:00Z</cp:lastPrinted>
  <dcterms:created xsi:type="dcterms:W3CDTF">2023-05-19T09:49:00Z</dcterms:created>
  <dcterms:modified xsi:type="dcterms:W3CDTF">2024-08-02T10:28:00Z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24758EA5D8E44F6890F8E9A9BA991500_12</vt:lpwstr>
  </property>
</Properties>
</file>